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3.xml" ContentType="application/vnd.openxmlformats-officedocument.wordprocessingml.header+xml"/>
  <Override PartName="/word/header1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5.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DFC" w:rsidRDefault="00995DFC" w:rsidP="00CE76B1">
      <w:pPr>
        <w:rPr>
          <w:rFonts w:ascii="Times New Roman" w:hAnsi="Times New Roman" w:cs="Times New Roman"/>
          <w:b/>
          <w:sz w:val="24"/>
          <w:szCs w:val="24"/>
          <w:lang w:val="en-US"/>
        </w:rPr>
      </w:pPr>
      <w:bookmarkStart w:id="0" w:name="_Hlk63686637"/>
      <w:bookmarkEnd w:id="0"/>
    </w:p>
    <w:p w:rsidR="00CE76B1" w:rsidRPr="00995DFC" w:rsidRDefault="00CE76B1" w:rsidP="00CE76B1">
      <w:pPr>
        <w:rPr>
          <w:rFonts w:ascii="Times New Roman" w:hAnsi="Times New Roman" w:cs="Times New Roman"/>
          <w:b/>
          <w:sz w:val="40"/>
          <w:szCs w:val="40"/>
          <w:lang w:val="en-US"/>
        </w:rPr>
      </w:pPr>
      <w:r w:rsidRPr="00995DFC">
        <w:rPr>
          <w:rFonts w:ascii="Times New Roman" w:hAnsi="Times New Roman" w:cs="Times New Roman"/>
          <w:b/>
          <w:sz w:val="40"/>
          <w:szCs w:val="40"/>
          <w:lang w:val="en-US"/>
        </w:rPr>
        <w:t xml:space="preserve">Nutrition &amp; Hydration During COVID-19 </w:t>
      </w:r>
    </w:p>
    <w:p w:rsidR="00CE76B1" w:rsidRDefault="00CE76B1" w:rsidP="00CE76B1">
      <w:pPr>
        <w:rPr>
          <w:rFonts w:ascii="Times New Roman" w:hAnsi="Times New Roman" w:cs="Times New Roman"/>
          <w:sz w:val="24"/>
          <w:szCs w:val="24"/>
          <w:lang w:val="en-US"/>
        </w:rPr>
      </w:pPr>
      <w:r>
        <w:rPr>
          <w:rFonts w:ascii="Times New Roman" w:hAnsi="Times New Roman" w:cs="Times New Roman"/>
          <w:sz w:val="24"/>
          <w:szCs w:val="24"/>
          <w:lang w:val="en-US"/>
        </w:rPr>
        <w:t>This document guides decision-makers on the use of tools to assess nutrition and hydration.  There are a variety of process</w:t>
      </w:r>
      <w:bookmarkStart w:id="1" w:name="_GoBack"/>
      <w:bookmarkEnd w:id="1"/>
      <w:r>
        <w:rPr>
          <w:rFonts w:ascii="Times New Roman" w:hAnsi="Times New Roman" w:cs="Times New Roman"/>
          <w:sz w:val="24"/>
          <w:szCs w:val="24"/>
          <w:lang w:val="en-US"/>
        </w:rPr>
        <w:t xml:space="preserve">es and tools to choose from to ensure appropriate monitoring, assessment and intervention of nutrition and hydration.  </w:t>
      </w:r>
    </w:p>
    <w:p w:rsidR="00CE76B1" w:rsidRDefault="00CE76B1" w:rsidP="00CE76B1">
      <w:pPr>
        <w:rPr>
          <w:rFonts w:ascii="Times New Roman" w:hAnsi="Times New Roman" w:cs="Times New Roman"/>
          <w:sz w:val="24"/>
          <w:szCs w:val="24"/>
          <w:lang w:val="en-US"/>
        </w:rPr>
      </w:pPr>
      <w:r>
        <w:rPr>
          <w:rFonts w:ascii="Times New Roman" w:hAnsi="Times New Roman" w:cs="Times New Roman"/>
          <w:sz w:val="24"/>
          <w:szCs w:val="24"/>
          <w:u w:val="single"/>
          <w:lang w:val="en-US"/>
        </w:rPr>
        <w:t>These tools are intended to be used in the event of an outbreak</w:t>
      </w:r>
      <w:r>
        <w:rPr>
          <w:rFonts w:ascii="Times New Roman" w:hAnsi="Times New Roman" w:cs="Times New Roman"/>
          <w:sz w:val="24"/>
          <w:szCs w:val="24"/>
          <w:lang w:val="en-US"/>
        </w:rPr>
        <w:t xml:space="preserve"> and contain the necessary information to implement intake tracking if all residents are isolated to their rooms. </w:t>
      </w:r>
    </w:p>
    <w:p w:rsidR="00CE76B1" w:rsidRDefault="00CE76B1" w:rsidP="00CE76B1">
      <w:pPr>
        <w:rPr>
          <w:rFonts w:ascii="Times New Roman" w:hAnsi="Times New Roman" w:cs="Times New Roman"/>
          <w:sz w:val="24"/>
          <w:szCs w:val="24"/>
          <w:lang w:val="en-US"/>
        </w:rPr>
      </w:pPr>
      <w:r>
        <w:rPr>
          <w:rFonts w:ascii="Times New Roman" w:hAnsi="Times New Roman" w:cs="Times New Roman"/>
          <w:sz w:val="24"/>
          <w:szCs w:val="24"/>
          <w:lang w:val="en-US"/>
        </w:rPr>
        <w:t xml:space="preserve">Please utilize this resource as fits within your site.  </w:t>
      </w:r>
    </w:p>
    <w:p w:rsidR="000A335B" w:rsidRDefault="000A335B" w:rsidP="00CE76B1">
      <w:pPr>
        <w:rPr>
          <w:rFonts w:ascii="Times New Roman" w:hAnsi="Times New Roman" w:cs="Times New Roman"/>
          <w:sz w:val="24"/>
          <w:szCs w:val="24"/>
          <w:lang w:val="en-US"/>
        </w:rPr>
      </w:pPr>
    </w:p>
    <w:p w:rsidR="000A335B" w:rsidRDefault="000A335B" w:rsidP="00CE76B1">
      <w:pPr>
        <w:rPr>
          <w:rFonts w:ascii="Times New Roman" w:hAnsi="Times New Roman" w:cs="Times New Roman"/>
          <w:sz w:val="24"/>
          <w:szCs w:val="24"/>
          <w:lang w:val="en-US"/>
        </w:rPr>
      </w:pPr>
      <w:r>
        <w:rPr>
          <w:rFonts w:ascii="Times New Roman" w:hAnsi="Times New Roman" w:cs="Times New Roman"/>
          <w:sz w:val="24"/>
          <w:szCs w:val="24"/>
          <w:lang w:val="en-US"/>
        </w:rPr>
        <w:t>REVISED – April 22, 2021</w:t>
      </w:r>
    </w:p>
    <w:p w:rsidR="000A335B" w:rsidRDefault="000A335B" w:rsidP="00CE76B1">
      <w:pPr>
        <w:rPr>
          <w:rFonts w:ascii="Times New Roman" w:hAnsi="Times New Roman" w:cs="Times New Roman"/>
          <w:sz w:val="24"/>
          <w:szCs w:val="24"/>
          <w:lang w:val="en-US"/>
        </w:rPr>
      </w:pPr>
    </w:p>
    <w:p w:rsidR="000A335B" w:rsidRDefault="000A335B" w:rsidP="00CE76B1">
      <w:pPr>
        <w:rPr>
          <w:rFonts w:ascii="Times New Roman" w:hAnsi="Times New Roman" w:cs="Times New Roman"/>
          <w:sz w:val="24"/>
          <w:szCs w:val="24"/>
          <w:lang w:val="en-US"/>
        </w:rPr>
      </w:pPr>
    </w:p>
    <w:p w:rsidR="00FB544F" w:rsidRDefault="00FB544F" w:rsidP="00FB544F">
      <w:pPr>
        <w:rPr>
          <w:rFonts w:ascii="Times New Roman" w:hAnsi="Times New Roman" w:cs="Times New Roman"/>
          <w:sz w:val="24"/>
          <w:szCs w:val="24"/>
        </w:rPr>
      </w:pPr>
      <w:r>
        <w:rPr>
          <w:rFonts w:ascii="Times New Roman" w:hAnsi="Times New Roman" w:cs="Times New Roman"/>
          <w:sz w:val="24"/>
          <w:szCs w:val="24"/>
        </w:rPr>
        <w:br w:type="page"/>
      </w:r>
    </w:p>
    <w:p w:rsidR="00FB544F" w:rsidRPr="00DB4F0C" w:rsidRDefault="00FB544F" w:rsidP="00FB544F">
      <w:pPr>
        <w:rPr>
          <w:rFonts w:ascii="Times New Roman" w:hAnsi="Times New Roman" w:cs="Times New Roman"/>
          <w:b/>
          <w:sz w:val="24"/>
          <w:szCs w:val="24"/>
          <w:u w:val="single"/>
        </w:rPr>
      </w:pPr>
      <w:r w:rsidRPr="00DB4F0C">
        <w:rPr>
          <w:rFonts w:ascii="Times New Roman" w:hAnsi="Times New Roman" w:cs="Times New Roman"/>
          <w:b/>
          <w:sz w:val="24"/>
          <w:szCs w:val="24"/>
          <w:u w:val="single"/>
        </w:rPr>
        <w:lastRenderedPageBreak/>
        <w:t>NUTRITION AND COVID-19</w:t>
      </w:r>
      <w:r w:rsidR="00590C51">
        <w:rPr>
          <w:rFonts w:ascii="Times New Roman" w:hAnsi="Times New Roman" w:cs="Times New Roman"/>
          <w:b/>
          <w:sz w:val="24"/>
          <w:szCs w:val="24"/>
          <w:u w:val="single"/>
        </w:rPr>
        <w:t xml:space="preserve"> RESOURCES</w:t>
      </w:r>
    </w:p>
    <w:p w:rsidR="00FB544F" w:rsidRPr="00DB4F0C" w:rsidRDefault="00FB544F" w:rsidP="00FB544F">
      <w:pPr>
        <w:rPr>
          <w:rFonts w:ascii="Times New Roman" w:hAnsi="Times New Roman" w:cs="Times New Roman"/>
          <w:b/>
          <w:sz w:val="24"/>
          <w:szCs w:val="24"/>
        </w:rPr>
      </w:pPr>
      <w:r w:rsidRPr="00DB4F0C">
        <w:rPr>
          <w:rFonts w:ascii="Times New Roman" w:hAnsi="Times New Roman" w:cs="Times New Roman"/>
          <w:b/>
          <w:sz w:val="24"/>
          <w:szCs w:val="24"/>
        </w:rPr>
        <w:t>Nutrition status is known to be negatively impacted with COVID-19 infection. Residents infected with COVID-19 will likely have very high calorie, protein, and fluid needs. Please inform your R</w:t>
      </w:r>
      <w:r>
        <w:rPr>
          <w:rFonts w:ascii="Times New Roman" w:hAnsi="Times New Roman" w:cs="Times New Roman"/>
          <w:b/>
          <w:sz w:val="24"/>
          <w:szCs w:val="24"/>
        </w:rPr>
        <w:t xml:space="preserve">egistered </w:t>
      </w:r>
      <w:r w:rsidRPr="00DB4F0C">
        <w:rPr>
          <w:rFonts w:ascii="Times New Roman" w:hAnsi="Times New Roman" w:cs="Times New Roman"/>
          <w:b/>
          <w:sz w:val="24"/>
          <w:szCs w:val="24"/>
        </w:rPr>
        <w:t>D</w:t>
      </w:r>
      <w:r>
        <w:rPr>
          <w:rFonts w:ascii="Times New Roman" w:hAnsi="Times New Roman" w:cs="Times New Roman"/>
          <w:b/>
          <w:sz w:val="24"/>
          <w:szCs w:val="24"/>
        </w:rPr>
        <w:t>ietitian</w:t>
      </w:r>
      <w:r w:rsidRPr="00DB4F0C">
        <w:rPr>
          <w:rFonts w:ascii="Times New Roman" w:hAnsi="Times New Roman" w:cs="Times New Roman"/>
          <w:b/>
          <w:sz w:val="24"/>
          <w:szCs w:val="24"/>
        </w:rPr>
        <w:t xml:space="preserve"> of anyone who tests positive for COVID-19.</w:t>
      </w:r>
    </w:p>
    <w:p w:rsidR="00FB544F" w:rsidRPr="00DB4F0C" w:rsidRDefault="00FB544F" w:rsidP="00FB544F">
      <w:pPr>
        <w:rPr>
          <w:rFonts w:ascii="Times New Roman" w:hAnsi="Times New Roman" w:cs="Times New Roman"/>
          <w:b/>
          <w:sz w:val="24"/>
          <w:szCs w:val="24"/>
          <w:u w:val="single"/>
        </w:rPr>
      </w:pPr>
      <w:r w:rsidRPr="00DB4F0C">
        <w:rPr>
          <w:rFonts w:ascii="Times New Roman" w:hAnsi="Times New Roman" w:cs="Times New Roman"/>
          <w:b/>
          <w:sz w:val="24"/>
          <w:szCs w:val="24"/>
          <w:u w:val="single"/>
        </w:rPr>
        <w:t>In the event of an outbreak where residents are isolated to their rooms:</w:t>
      </w:r>
    </w:p>
    <w:p w:rsidR="00FB544F" w:rsidRPr="00DB4F0C" w:rsidRDefault="00FB544F" w:rsidP="00FB544F">
      <w:pPr>
        <w:rPr>
          <w:rFonts w:ascii="Times New Roman" w:hAnsi="Times New Roman" w:cs="Times New Roman"/>
          <w:b/>
          <w:sz w:val="24"/>
          <w:szCs w:val="24"/>
          <w:u w:val="single"/>
        </w:rPr>
      </w:pPr>
      <w:r w:rsidRPr="00DB4F0C">
        <w:rPr>
          <w:rFonts w:ascii="Times New Roman" w:hAnsi="Times New Roman" w:cs="Times New Roman"/>
          <w:b/>
          <w:sz w:val="24"/>
          <w:szCs w:val="24"/>
          <w:u w:val="single"/>
        </w:rPr>
        <w:t>Nursing or Registered Dietitian Responsibilities:</w:t>
      </w:r>
    </w:p>
    <w:p w:rsidR="00FB544F" w:rsidRPr="00DB4F0C" w:rsidRDefault="00FB544F" w:rsidP="00FB544F">
      <w:pPr>
        <w:pStyle w:val="ListParagraph"/>
        <w:numPr>
          <w:ilvl w:val="0"/>
          <w:numId w:val="1"/>
        </w:numPr>
        <w:rPr>
          <w:rFonts w:ascii="Times New Roman" w:hAnsi="Times New Roman" w:cs="Times New Roman"/>
          <w:b/>
          <w:sz w:val="24"/>
          <w:szCs w:val="24"/>
          <w:u w:val="single"/>
        </w:rPr>
      </w:pPr>
      <w:r w:rsidRPr="00DB4F0C">
        <w:rPr>
          <w:rFonts w:ascii="Times New Roman" w:hAnsi="Times New Roman" w:cs="Times New Roman"/>
          <w:b/>
          <w:sz w:val="24"/>
          <w:szCs w:val="24"/>
        </w:rPr>
        <w:t xml:space="preserve"> Place</w:t>
      </w:r>
      <w:r w:rsidRPr="00DB4F0C">
        <w:rPr>
          <w:rFonts w:ascii="Times New Roman" w:hAnsi="Times New Roman" w:cs="Times New Roman"/>
          <w:sz w:val="24"/>
          <w:szCs w:val="24"/>
        </w:rPr>
        <w:t xml:space="preserve"> </w:t>
      </w:r>
      <w:r w:rsidRPr="00DB4F0C">
        <w:rPr>
          <w:rFonts w:ascii="Times New Roman" w:hAnsi="Times New Roman" w:cs="Times New Roman"/>
          <w:sz w:val="24"/>
          <w:szCs w:val="24"/>
          <w:u w:val="single"/>
        </w:rPr>
        <w:t>“Encourage Food and Fluids”</w:t>
      </w:r>
      <w:r w:rsidRPr="00DB4F0C">
        <w:rPr>
          <w:rFonts w:ascii="Times New Roman" w:hAnsi="Times New Roman" w:cs="Times New Roman"/>
          <w:sz w:val="24"/>
          <w:szCs w:val="24"/>
        </w:rPr>
        <w:t xml:space="preserve"> (Appendix A) poster on each resident door</w:t>
      </w:r>
      <w:r w:rsidR="0020544F">
        <w:rPr>
          <w:rFonts w:ascii="Times New Roman" w:hAnsi="Times New Roman" w:cs="Times New Roman"/>
          <w:sz w:val="24"/>
          <w:szCs w:val="24"/>
        </w:rPr>
        <w:t>/ dining room (for those residents who need to eat in the dining room)</w:t>
      </w:r>
      <w:r>
        <w:rPr>
          <w:rFonts w:ascii="Times New Roman" w:hAnsi="Times New Roman" w:cs="Times New Roman"/>
          <w:sz w:val="24"/>
          <w:szCs w:val="24"/>
        </w:rPr>
        <w:t>.</w:t>
      </w:r>
    </w:p>
    <w:p w:rsidR="00FB544F" w:rsidRPr="00DB4F0C" w:rsidRDefault="00FB544F" w:rsidP="00FB544F">
      <w:pPr>
        <w:pStyle w:val="ListParagraph"/>
        <w:numPr>
          <w:ilvl w:val="1"/>
          <w:numId w:val="1"/>
        </w:numPr>
        <w:rPr>
          <w:rFonts w:ascii="Times New Roman" w:hAnsi="Times New Roman" w:cs="Times New Roman"/>
          <w:b/>
          <w:sz w:val="24"/>
          <w:szCs w:val="24"/>
          <w:u w:val="single"/>
        </w:rPr>
      </w:pPr>
      <w:r w:rsidRPr="00DB4F0C">
        <w:rPr>
          <w:rFonts w:ascii="Times New Roman" w:hAnsi="Times New Roman" w:cs="Times New Roman"/>
          <w:sz w:val="24"/>
          <w:szCs w:val="24"/>
        </w:rPr>
        <w:t xml:space="preserve">Ensure it is filled out correctly using the </w:t>
      </w:r>
      <w:r w:rsidR="0020544F">
        <w:rPr>
          <w:rFonts w:ascii="Times New Roman" w:hAnsi="Times New Roman" w:cs="Times New Roman"/>
          <w:sz w:val="24"/>
          <w:szCs w:val="24"/>
        </w:rPr>
        <w:t>care plan/</w:t>
      </w:r>
      <w:proofErr w:type="spellStart"/>
      <w:r w:rsidRPr="00DB4F0C">
        <w:rPr>
          <w:rFonts w:ascii="Times New Roman" w:hAnsi="Times New Roman" w:cs="Times New Roman"/>
          <w:sz w:val="24"/>
          <w:szCs w:val="24"/>
        </w:rPr>
        <w:t>kardex</w:t>
      </w:r>
      <w:proofErr w:type="spellEnd"/>
    </w:p>
    <w:p w:rsidR="00FB544F" w:rsidRPr="00DB4F0C" w:rsidRDefault="00FB544F" w:rsidP="00FB544F">
      <w:pPr>
        <w:pStyle w:val="ListParagraph"/>
        <w:rPr>
          <w:rFonts w:ascii="Times New Roman" w:hAnsi="Times New Roman" w:cs="Times New Roman"/>
          <w:b/>
          <w:sz w:val="24"/>
          <w:szCs w:val="24"/>
          <w:u w:val="single"/>
        </w:rPr>
      </w:pPr>
    </w:p>
    <w:p w:rsidR="00FB544F" w:rsidRPr="00DB4F0C" w:rsidRDefault="00FB544F" w:rsidP="00FB544F">
      <w:pPr>
        <w:pStyle w:val="ListParagraph"/>
        <w:numPr>
          <w:ilvl w:val="0"/>
          <w:numId w:val="1"/>
        </w:numPr>
        <w:rPr>
          <w:rFonts w:ascii="Times New Roman" w:hAnsi="Times New Roman" w:cs="Times New Roman"/>
          <w:b/>
          <w:sz w:val="24"/>
          <w:szCs w:val="24"/>
          <w:u w:val="single"/>
        </w:rPr>
      </w:pPr>
      <w:r w:rsidRPr="00DB4F0C">
        <w:rPr>
          <w:rFonts w:ascii="Times New Roman" w:hAnsi="Times New Roman" w:cs="Times New Roman"/>
          <w:b/>
          <w:sz w:val="24"/>
          <w:szCs w:val="24"/>
        </w:rPr>
        <w:t>Select</w:t>
      </w:r>
      <w:r w:rsidRPr="00DB4F0C">
        <w:rPr>
          <w:rFonts w:ascii="Times New Roman" w:hAnsi="Times New Roman" w:cs="Times New Roman"/>
          <w:sz w:val="24"/>
          <w:szCs w:val="24"/>
        </w:rPr>
        <w:t xml:space="preserve"> </w:t>
      </w:r>
      <w:r w:rsidRPr="00DB4F0C">
        <w:rPr>
          <w:rFonts w:ascii="Times New Roman" w:hAnsi="Times New Roman" w:cs="Times New Roman"/>
          <w:sz w:val="24"/>
          <w:szCs w:val="24"/>
          <w:u w:val="single"/>
        </w:rPr>
        <w:t>“Resident Meal Intake”</w:t>
      </w:r>
      <w:r w:rsidR="002D03F6">
        <w:rPr>
          <w:rFonts w:ascii="Times New Roman" w:hAnsi="Times New Roman" w:cs="Times New Roman"/>
          <w:sz w:val="24"/>
          <w:szCs w:val="24"/>
          <w:u w:val="single"/>
        </w:rPr>
        <w:t xml:space="preserve"> form</w:t>
      </w:r>
      <w:r w:rsidRPr="00DB4F0C">
        <w:rPr>
          <w:rFonts w:ascii="Times New Roman" w:hAnsi="Times New Roman" w:cs="Times New Roman"/>
          <w:sz w:val="24"/>
          <w:szCs w:val="24"/>
        </w:rPr>
        <w:t xml:space="preserve"> (see Appendix B) form</w:t>
      </w:r>
      <w:r w:rsidR="0065547B">
        <w:rPr>
          <w:rFonts w:ascii="Times New Roman" w:hAnsi="Times New Roman" w:cs="Times New Roman"/>
          <w:sz w:val="24"/>
          <w:szCs w:val="24"/>
        </w:rPr>
        <w:t>.  Note that this package includes 4 forms which provide similar information in a different format.  Each site may find a specific tool works best within their site.  These forms may be modified further depending of site preferences.</w:t>
      </w:r>
      <w:r w:rsidRPr="00DB4F0C">
        <w:rPr>
          <w:rFonts w:ascii="Times New Roman" w:hAnsi="Times New Roman" w:cs="Times New Roman"/>
          <w:sz w:val="24"/>
          <w:szCs w:val="24"/>
        </w:rPr>
        <w:t xml:space="preserve"> </w:t>
      </w:r>
      <w:r w:rsidR="0065547B">
        <w:rPr>
          <w:rFonts w:ascii="Times New Roman" w:hAnsi="Times New Roman" w:cs="Times New Roman"/>
          <w:sz w:val="24"/>
          <w:szCs w:val="24"/>
        </w:rPr>
        <w:t xml:space="preserve"> P</w:t>
      </w:r>
      <w:r w:rsidRPr="00DB4F0C">
        <w:rPr>
          <w:rFonts w:ascii="Times New Roman" w:hAnsi="Times New Roman" w:cs="Times New Roman"/>
          <w:sz w:val="24"/>
          <w:szCs w:val="24"/>
        </w:rPr>
        <w:t>lace in designated area for each resident (ex: on door):</w:t>
      </w:r>
    </w:p>
    <w:p w:rsidR="00FB544F" w:rsidRPr="00DB4F0C" w:rsidRDefault="00FB544F" w:rsidP="00FB544F">
      <w:pPr>
        <w:pStyle w:val="ListParagraph"/>
        <w:numPr>
          <w:ilvl w:val="1"/>
          <w:numId w:val="1"/>
        </w:numPr>
        <w:rPr>
          <w:rFonts w:ascii="Times New Roman" w:hAnsi="Times New Roman" w:cs="Times New Roman"/>
          <w:b/>
          <w:sz w:val="24"/>
          <w:szCs w:val="24"/>
          <w:u w:val="single"/>
        </w:rPr>
      </w:pPr>
      <w:r w:rsidRPr="00DB4F0C">
        <w:rPr>
          <w:rFonts w:ascii="Times New Roman" w:hAnsi="Times New Roman" w:cs="Times New Roman"/>
          <w:sz w:val="24"/>
          <w:szCs w:val="24"/>
        </w:rPr>
        <w:t xml:space="preserve">Once tool is selected, ensure there are enough forms printed </w:t>
      </w:r>
      <w:r>
        <w:rPr>
          <w:rFonts w:ascii="Times New Roman" w:hAnsi="Times New Roman" w:cs="Times New Roman"/>
          <w:sz w:val="24"/>
          <w:szCs w:val="24"/>
        </w:rPr>
        <w:t>for all residents.</w:t>
      </w:r>
    </w:p>
    <w:p w:rsidR="00FB544F" w:rsidRPr="00DB4F0C" w:rsidRDefault="00FB544F" w:rsidP="00FB544F">
      <w:pPr>
        <w:pStyle w:val="ListParagraph"/>
        <w:numPr>
          <w:ilvl w:val="1"/>
          <w:numId w:val="1"/>
        </w:numPr>
        <w:rPr>
          <w:rFonts w:ascii="Times New Roman" w:hAnsi="Times New Roman" w:cs="Times New Roman"/>
          <w:sz w:val="24"/>
          <w:szCs w:val="24"/>
        </w:rPr>
      </w:pPr>
      <w:r w:rsidRPr="00DB4F0C">
        <w:rPr>
          <w:rFonts w:ascii="Times New Roman" w:hAnsi="Times New Roman" w:cs="Times New Roman"/>
          <w:sz w:val="24"/>
          <w:szCs w:val="24"/>
        </w:rPr>
        <w:t xml:space="preserve">Depending on the detail within the </w:t>
      </w:r>
      <w:r w:rsidR="00D85CEF">
        <w:rPr>
          <w:rFonts w:ascii="Times New Roman" w:hAnsi="Times New Roman" w:cs="Times New Roman"/>
          <w:sz w:val="24"/>
          <w:szCs w:val="24"/>
        </w:rPr>
        <w:t xml:space="preserve">intake </w:t>
      </w:r>
      <w:r w:rsidRPr="00DB4F0C">
        <w:rPr>
          <w:rFonts w:ascii="Times New Roman" w:hAnsi="Times New Roman" w:cs="Times New Roman"/>
          <w:sz w:val="24"/>
          <w:szCs w:val="24"/>
        </w:rPr>
        <w:t>recording document, utilize other tools for accurate recording, such as your site Input/Output tool, as required to increase accuracy of recording.</w:t>
      </w:r>
    </w:p>
    <w:p w:rsidR="00FB544F" w:rsidRPr="00DB4F0C" w:rsidRDefault="00FB544F" w:rsidP="00FB544F">
      <w:pPr>
        <w:pStyle w:val="ListParagraph"/>
        <w:numPr>
          <w:ilvl w:val="1"/>
          <w:numId w:val="1"/>
        </w:numPr>
        <w:rPr>
          <w:rFonts w:ascii="Times New Roman" w:hAnsi="Times New Roman" w:cs="Times New Roman"/>
          <w:b/>
          <w:sz w:val="24"/>
          <w:szCs w:val="24"/>
          <w:u w:val="single"/>
        </w:rPr>
      </w:pPr>
      <w:r w:rsidRPr="00DB4F0C">
        <w:rPr>
          <w:rFonts w:ascii="Times New Roman" w:hAnsi="Times New Roman" w:cs="Times New Roman"/>
          <w:sz w:val="24"/>
          <w:szCs w:val="24"/>
        </w:rPr>
        <w:t>Provide guidance to staff recording intake:</w:t>
      </w:r>
    </w:p>
    <w:p w:rsidR="00FB544F" w:rsidRPr="00DB4F0C" w:rsidRDefault="00FB544F" w:rsidP="00FB544F">
      <w:pPr>
        <w:pStyle w:val="ListParagraph"/>
        <w:numPr>
          <w:ilvl w:val="2"/>
          <w:numId w:val="1"/>
        </w:numPr>
        <w:rPr>
          <w:rFonts w:ascii="Times New Roman" w:hAnsi="Times New Roman" w:cs="Times New Roman"/>
          <w:b/>
          <w:sz w:val="24"/>
          <w:szCs w:val="24"/>
          <w:u w:val="single"/>
        </w:rPr>
      </w:pPr>
      <w:r w:rsidRPr="00DB4F0C">
        <w:rPr>
          <w:rFonts w:ascii="Times New Roman" w:hAnsi="Times New Roman" w:cs="Times New Roman"/>
          <w:sz w:val="24"/>
          <w:szCs w:val="24"/>
        </w:rPr>
        <w:t>WHOEVER removes the resident tray from the room after meals is responsible for filling out the % consumed (</w:t>
      </w:r>
      <w:r>
        <w:rPr>
          <w:rFonts w:ascii="Times New Roman" w:hAnsi="Times New Roman" w:cs="Times New Roman"/>
          <w:sz w:val="24"/>
          <w:szCs w:val="24"/>
        </w:rPr>
        <w:t>Health Care Aide (</w:t>
      </w:r>
      <w:r w:rsidRPr="00DB4F0C">
        <w:rPr>
          <w:rFonts w:ascii="Times New Roman" w:hAnsi="Times New Roman" w:cs="Times New Roman"/>
          <w:sz w:val="24"/>
          <w:szCs w:val="24"/>
        </w:rPr>
        <w:t>HCA</w:t>
      </w:r>
      <w:r>
        <w:rPr>
          <w:rFonts w:ascii="Times New Roman" w:hAnsi="Times New Roman" w:cs="Times New Roman"/>
          <w:sz w:val="24"/>
          <w:szCs w:val="24"/>
        </w:rPr>
        <w:t>)</w:t>
      </w:r>
      <w:r w:rsidRPr="00DB4F0C">
        <w:rPr>
          <w:rFonts w:ascii="Times New Roman" w:hAnsi="Times New Roman" w:cs="Times New Roman"/>
          <w:sz w:val="24"/>
          <w:szCs w:val="24"/>
        </w:rPr>
        <w:t xml:space="preserve">, Family, Other staff, </w:t>
      </w:r>
      <w:proofErr w:type="spellStart"/>
      <w:r w:rsidRPr="00DB4F0C">
        <w:rPr>
          <w:rFonts w:ascii="Times New Roman" w:hAnsi="Times New Roman" w:cs="Times New Roman"/>
          <w:sz w:val="24"/>
          <w:szCs w:val="24"/>
        </w:rPr>
        <w:t>etc</w:t>
      </w:r>
      <w:proofErr w:type="spellEnd"/>
      <w:r w:rsidRPr="00DB4F0C">
        <w:rPr>
          <w:rFonts w:ascii="Times New Roman" w:hAnsi="Times New Roman" w:cs="Times New Roman"/>
          <w:sz w:val="24"/>
          <w:szCs w:val="24"/>
        </w:rPr>
        <w:t xml:space="preserve">).  </w:t>
      </w:r>
      <w:r>
        <w:rPr>
          <w:rFonts w:ascii="Times New Roman" w:hAnsi="Times New Roman" w:cs="Times New Roman"/>
          <w:sz w:val="24"/>
          <w:szCs w:val="24"/>
        </w:rPr>
        <w:t>A</w:t>
      </w:r>
      <w:r w:rsidRPr="00DB4F0C">
        <w:rPr>
          <w:rFonts w:ascii="Times New Roman" w:hAnsi="Times New Roman" w:cs="Times New Roman"/>
          <w:sz w:val="24"/>
          <w:szCs w:val="24"/>
        </w:rPr>
        <w:t xml:space="preserve">dditional guidelines may include requesting that </w:t>
      </w:r>
      <w:r>
        <w:rPr>
          <w:rFonts w:ascii="Times New Roman" w:hAnsi="Times New Roman" w:cs="Times New Roman"/>
          <w:sz w:val="24"/>
          <w:szCs w:val="24"/>
        </w:rPr>
        <w:t xml:space="preserve">the person </w:t>
      </w:r>
      <w:r w:rsidRPr="00DB4F0C">
        <w:rPr>
          <w:rFonts w:ascii="Times New Roman" w:hAnsi="Times New Roman" w:cs="Times New Roman"/>
          <w:sz w:val="24"/>
          <w:szCs w:val="24"/>
        </w:rPr>
        <w:t>recor</w:t>
      </w:r>
      <w:r>
        <w:rPr>
          <w:rFonts w:ascii="Times New Roman" w:hAnsi="Times New Roman" w:cs="Times New Roman"/>
          <w:sz w:val="24"/>
          <w:szCs w:val="24"/>
        </w:rPr>
        <w:t>ding intake</w:t>
      </w:r>
      <w:r w:rsidRPr="00DB4F0C">
        <w:rPr>
          <w:rFonts w:ascii="Times New Roman" w:hAnsi="Times New Roman" w:cs="Times New Roman"/>
          <w:sz w:val="24"/>
          <w:szCs w:val="24"/>
        </w:rPr>
        <w:t xml:space="preserve"> circle or highlight </w:t>
      </w:r>
      <w:r>
        <w:rPr>
          <w:rFonts w:ascii="Times New Roman" w:hAnsi="Times New Roman" w:cs="Times New Roman"/>
          <w:sz w:val="24"/>
          <w:szCs w:val="24"/>
        </w:rPr>
        <w:t xml:space="preserve">the entry </w:t>
      </w:r>
      <w:r w:rsidRPr="00DB4F0C">
        <w:rPr>
          <w:rFonts w:ascii="Times New Roman" w:hAnsi="Times New Roman" w:cs="Times New Roman"/>
          <w:sz w:val="24"/>
          <w:szCs w:val="24"/>
        </w:rPr>
        <w:t>if intake is less than 75%</w:t>
      </w:r>
      <w:r>
        <w:rPr>
          <w:rFonts w:ascii="Times New Roman" w:hAnsi="Times New Roman" w:cs="Times New Roman"/>
          <w:sz w:val="24"/>
          <w:szCs w:val="24"/>
        </w:rPr>
        <w:t>,</w:t>
      </w:r>
      <w:r w:rsidRPr="00DB4F0C">
        <w:rPr>
          <w:rFonts w:ascii="Times New Roman" w:hAnsi="Times New Roman" w:cs="Times New Roman"/>
          <w:sz w:val="24"/>
          <w:szCs w:val="24"/>
        </w:rPr>
        <w:t xml:space="preserve"> for ease of review.</w:t>
      </w:r>
    </w:p>
    <w:p w:rsidR="00FB544F" w:rsidRPr="00DB4F0C" w:rsidRDefault="00FB544F" w:rsidP="00FB544F">
      <w:pPr>
        <w:pStyle w:val="ListParagraph"/>
        <w:numPr>
          <w:ilvl w:val="2"/>
          <w:numId w:val="1"/>
        </w:numPr>
        <w:rPr>
          <w:rFonts w:ascii="Times New Roman" w:hAnsi="Times New Roman" w:cs="Times New Roman"/>
          <w:b/>
          <w:sz w:val="24"/>
          <w:szCs w:val="24"/>
          <w:u w:val="single"/>
        </w:rPr>
      </w:pPr>
      <w:r w:rsidRPr="00DB4F0C">
        <w:rPr>
          <w:rFonts w:ascii="Times New Roman" w:hAnsi="Times New Roman" w:cs="Times New Roman"/>
          <w:sz w:val="24"/>
          <w:szCs w:val="24"/>
        </w:rPr>
        <w:t>See “</w:t>
      </w:r>
      <w:r w:rsidRPr="00DB4F0C">
        <w:rPr>
          <w:rFonts w:ascii="Times New Roman" w:hAnsi="Times New Roman" w:cs="Times New Roman"/>
          <w:sz w:val="24"/>
          <w:szCs w:val="24"/>
          <w:u w:val="single"/>
        </w:rPr>
        <w:t>A Guide for All Resident’s Intake Reference Sheet” (Appendix C)</w:t>
      </w:r>
      <w:r w:rsidRPr="00DB4F0C">
        <w:rPr>
          <w:rFonts w:ascii="Times New Roman" w:hAnsi="Times New Roman" w:cs="Times New Roman"/>
          <w:sz w:val="24"/>
          <w:szCs w:val="24"/>
        </w:rPr>
        <w:t xml:space="preserve"> for information on how to assess % consumed.</w:t>
      </w:r>
    </w:p>
    <w:p w:rsidR="00FB544F" w:rsidRPr="00DB4F0C" w:rsidRDefault="00FB544F" w:rsidP="00FB544F">
      <w:pPr>
        <w:pStyle w:val="ListParagraph"/>
        <w:numPr>
          <w:ilvl w:val="2"/>
          <w:numId w:val="1"/>
        </w:numPr>
        <w:rPr>
          <w:rFonts w:ascii="Times New Roman" w:hAnsi="Times New Roman" w:cs="Times New Roman"/>
          <w:sz w:val="24"/>
          <w:szCs w:val="24"/>
        </w:rPr>
      </w:pPr>
      <w:r w:rsidRPr="00DB4F0C">
        <w:rPr>
          <w:rFonts w:ascii="Times New Roman" w:hAnsi="Times New Roman" w:cs="Times New Roman"/>
          <w:sz w:val="24"/>
          <w:szCs w:val="24"/>
        </w:rPr>
        <w:t>Provide guidelines for HCA communication of inadequate intake.  For example, i</w:t>
      </w:r>
      <w:r>
        <w:rPr>
          <w:rFonts w:ascii="Times New Roman" w:hAnsi="Times New Roman" w:cs="Times New Roman"/>
          <w:sz w:val="24"/>
          <w:szCs w:val="24"/>
        </w:rPr>
        <w:t>f</w:t>
      </w:r>
      <w:r w:rsidRPr="00DB4F0C">
        <w:rPr>
          <w:rFonts w:ascii="Times New Roman" w:hAnsi="Times New Roman" w:cs="Times New Roman"/>
          <w:sz w:val="24"/>
          <w:szCs w:val="24"/>
        </w:rPr>
        <w:t xml:space="preserve"> using Appendix B:3 or Appendix B:4 “Alert Nursing and/or Dietitian if resident consumes less than 75% of provided food or beverages for three consecutive meals.”  Or “Talk to the registered dietitian if the resident eats 50% or less of 2 out of 3 meals per day for three days in a row.”</w:t>
      </w:r>
    </w:p>
    <w:p w:rsidR="00FB544F" w:rsidRPr="00DB4F0C" w:rsidRDefault="00FB544F" w:rsidP="00FB544F">
      <w:pPr>
        <w:pStyle w:val="ListParagraph"/>
        <w:numPr>
          <w:ilvl w:val="2"/>
          <w:numId w:val="1"/>
        </w:numPr>
        <w:rPr>
          <w:rFonts w:ascii="Times New Roman" w:hAnsi="Times New Roman" w:cs="Times New Roman"/>
          <w:b/>
          <w:sz w:val="24"/>
          <w:szCs w:val="24"/>
          <w:u w:val="single"/>
        </w:rPr>
      </w:pPr>
      <w:r w:rsidRPr="00DB4F0C">
        <w:rPr>
          <w:rFonts w:ascii="Times New Roman" w:hAnsi="Times New Roman" w:cs="Times New Roman"/>
          <w:sz w:val="24"/>
          <w:szCs w:val="24"/>
        </w:rPr>
        <w:t>Offer fluid frequently throughout the day.</w:t>
      </w:r>
    </w:p>
    <w:p w:rsidR="00FB544F" w:rsidRPr="00DB4F0C" w:rsidRDefault="00FB544F" w:rsidP="00FB544F">
      <w:pPr>
        <w:pStyle w:val="ListParagraph"/>
        <w:ind w:left="1440"/>
        <w:rPr>
          <w:rFonts w:ascii="Times New Roman" w:hAnsi="Times New Roman" w:cs="Times New Roman"/>
          <w:b/>
          <w:sz w:val="24"/>
          <w:szCs w:val="24"/>
          <w:u w:val="single"/>
        </w:rPr>
      </w:pPr>
    </w:p>
    <w:p w:rsidR="00FB544F" w:rsidRPr="00DB4F0C" w:rsidRDefault="00FB544F" w:rsidP="00FB544F">
      <w:pPr>
        <w:pStyle w:val="ListParagraph"/>
        <w:numPr>
          <w:ilvl w:val="0"/>
          <w:numId w:val="1"/>
        </w:numPr>
        <w:rPr>
          <w:rFonts w:ascii="Times New Roman" w:hAnsi="Times New Roman" w:cs="Times New Roman"/>
          <w:sz w:val="24"/>
          <w:szCs w:val="24"/>
        </w:rPr>
      </w:pPr>
      <w:r w:rsidRPr="00DB4F0C">
        <w:rPr>
          <w:rFonts w:ascii="Times New Roman" w:hAnsi="Times New Roman" w:cs="Times New Roman"/>
          <w:b/>
          <w:sz w:val="24"/>
          <w:szCs w:val="24"/>
        </w:rPr>
        <w:t xml:space="preserve">Establish time frame </w:t>
      </w:r>
      <w:r w:rsidRPr="00DB4F0C">
        <w:rPr>
          <w:rFonts w:ascii="Times New Roman" w:hAnsi="Times New Roman" w:cs="Times New Roman"/>
          <w:sz w:val="24"/>
          <w:szCs w:val="24"/>
        </w:rPr>
        <w:t>for routine review of intake forms, such as daily for nursing</w:t>
      </w:r>
      <w:r w:rsidR="0065547B">
        <w:rPr>
          <w:rFonts w:ascii="Times New Roman" w:hAnsi="Times New Roman" w:cs="Times New Roman"/>
          <w:sz w:val="24"/>
          <w:szCs w:val="24"/>
        </w:rPr>
        <w:t>, and time frame to be established for</w:t>
      </w:r>
      <w:r w:rsidRPr="00DB4F0C">
        <w:rPr>
          <w:rFonts w:ascii="Times New Roman" w:hAnsi="Times New Roman" w:cs="Times New Roman"/>
          <w:sz w:val="24"/>
          <w:szCs w:val="24"/>
        </w:rPr>
        <w:t xml:space="preserve"> registered dietitian.</w:t>
      </w:r>
      <w:r w:rsidRPr="00DB4F0C">
        <w:rPr>
          <w:rFonts w:ascii="Times New Roman" w:hAnsi="Times New Roman" w:cs="Times New Roman"/>
          <w:sz w:val="24"/>
          <w:szCs w:val="24"/>
        </w:rPr>
        <w:br/>
      </w:r>
    </w:p>
    <w:p w:rsidR="00FB544F" w:rsidRPr="00DB4F0C" w:rsidRDefault="00FB544F" w:rsidP="00FB544F">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Select other tools </w:t>
      </w:r>
      <w:r w:rsidRPr="00FE5980">
        <w:rPr>
          <w:rFonts w:ascii="Times New Roman" w:hAnsi="Times New Roman" w:cs="Times New Roman"/>
          <w:sz w:val="24"/>
          <w:szCs w:val="24"/>
        </w:rPr>
        <w:t>(Appendix D):</w:t>
      </w:r>
    </w:p>
    <w:p w:rsidR="00FB544F" w:rsidRPr="007E1D50" w:rsidRDefault="00FB544F" w:rsidP="00FB544F">
      <w:pPr>
        <w:pStyle w:val="ListParagraph"/>
        <w:numPr>
          <w:ilvl w:val="1"/>
          <w:numId w:val="1"/>
        </w:numPr>
        <w:rPr>
          <w:rFonts w:ascii="Times New Roman" w:hAnsi="Times New Roman" w:cs="Times New Roman"/>
          <w:sz w:val="24"/>
          <w:szCs w:val="24"/>
        </w:rPr>
      </w:pPr>
      <w:r w:rsidRPr="007E1D50">
        <w:rPr>
          <w:rFonts w:ascii="Times New Roman" w:hAnsi="Times New Roman" w:cs="Times New Roman"/>
          <w:sz w:val="24"/>
          <w:szCs w:val="24"/>
        </w:rPr>
        <w:t>Dehydration Risk Assessment Tool</w:t>
      </w:r>
      <w:r w:rsidR="00BB11CB">
        <w:rPr>
          <w:rFonts w:ascii="Times New Roman" w:hAnsi="Times New Roman" w:cs="Times New Roman"/>
          <w:sz w:val="24"/>
          <w:szCs w:val="24"/>
        </w:rPr>
        <w:t>: this tool may be used in its current format or modified.  It may be used as a checklist as a reminder for parameters that increase dehydration risk.</w:t>
      </w:r>
    </w:p>
    <w:p w:rsidR="00FB544F" w:rsidRDefault="00FB544F" w:rsidP="00FB544F">
      <w:pPr>
        <w:pStyle w:val="ListParagraph"/>
        <w:numPr>
          <w:ilvl w:val="1"/>
          <w:numId w:val="1"/>
        </w:numPr>
        <w:rPr>
          <w:rFonts w:ascii="Times New Roman" w:hAnsi="Times New Roman" w:cs="Times New Roman"/>
          <w:sz w:val="24"/>
          <w:szCs w:val="24"/>
        </w:rPr>
      </w:pPr>
      <w:r w:rsidRPr="007E1D50">
        <w:rPr>
          <w:rFonts w:ascii="Times New Roman" w:hAnsi="Times New Roman" w:cs="Times New Roman"/>
          <w:sz w:val="24"/>
          <w:szCs w:val="24"/>
        </w:rPr>
        <w:lastRenderedPageBreak/>
        <w:t>Gastrointestinal Distress</w:t>
      </w:r>
      <w:r w:rsidR="00590C51">
        <w:rPr>
          <w:rFonts w:ascii="Times New Roman" w:hAnsi="Times New Roman" w:cs="Times New Roman"/>
          <w:sz w:val="24"/>
          <w:szCs w:val="24"/>
        </w:rPr>
        <w:t xml:space="preserve"> Treatment Options</w:t>
      </w:r>
      <w:r w:rsidRPr="007E1D50">
        <w:rPr>
          <w:rFonts w:ascii="Times New Roman" w:hAnsi="Times New Roman" w:cs="Times New Roman"/>
          <w:sz w:val="24"/>
          <w:szCs w:val="24"/>
        </w:rPr>
        <w:t xml:space="preserve"> - Oral Rehydration Solutions to Enhance Fluid Intake</w:t>
      </w:r>
    </w:p>
    <w:p w:rsidR="00FB544F" w:rsidRPr="007E1D50" w:rsidRDefault="00FB544F" w:rsidP="00FB544F">
      <w:pPr>
        <w:pStyle w:val="ListParagraph"/>
        <w:ind w:left="1260"/>
        <w:rPr>
          <w:rFonts w:ascii="Times New Roman" w:hAnsi="Times New Roman" w:cs="Times New Roman"/>
          <w:sz w:val="24"/>
          <w:szCs w:val="24"/>
        </w:rPr>
      </w:pPr>
    </w:p>
    <w:p w:rsidR="00FB544F" w:rsidRPr="00DB4F0C" w:rsidRDefault="00FB544F" w:rsidP="00FB544F">
      <w:pPr>
        <w:pStyle w:val="ListParagraph"/>
        <w:numPr>
          <w:ilvl w:val="0"/>
          <w:numId w:val="1"/>
        </w:numPr>
        <w:rPr>
          <w:rFonts w:ascii="Times New Roman" w:hAnsi="Times New Roman" w:cs="Times New Roman"/>
          <w:sz w:val="24"/>
          <w:szCs w:val="24"/>
        </w:rPr>
      </w:pPr>
      <w:r w:rsidRPr="00DB4F0C">
        <w:rPr>
          <w:rFonts w:ascii="Times New Roman" w:hAnsi="Times New Roman" w:cs="Times New Roman"/>
          <w:b/>
          <w:sz w:val="24"/>
          <w:szCs w:val="24"/>
        </w:rPr>
        <w:t xml:space="preserve">Educate </w:t>
      </w:r>
      <w:r w:rsidRPr="00DB4F0C">
        <w:rPr>
          <w:rFonts w:ascii="Times New Roman" w:hAnsi="Times New Roman" w:cs="Times New Roman"/>
          <w:sz w:val="24"/>
          <w:szCs w:val="24"/>
        </w:rPr>
        <w:t xml:space="preserve">HCAs on </w:t>
      </w:r>
      <w:r>
        <w:rPr>
          <w:rFonts w:ascii="Times New Roman" w:hAnsi="Times New Roman" w:cs="Times New Roman"/>
          <w:sz w:val="24"/>
          <w:szCs w:val="24"/>
        </w:rPr>
        <w:t xml:space="preserve">tips to enhance intake and </w:t>
      </w:r>
      <w:r w:rsidRPr="00DB4F0C">
        <w:rPr>
          <w:rFonts w:ascii="Times New Roman" w:hAnsi="Times New Roman" w:cs="Times New Roman"/>
          <w:sz w:val="24"/>
          <w:szCs w:val="24"/>
        </w:rPr>
        <w:t>signs and symptoms of dehydration utilizing tools</w:t>
      </w:r>
      <w:r>
        <w:rPr>
          <w:rFonts w:ascii="Times New Roman" w:hAnsi="Times New Roman" w:cs="Times New Roman"/>
          <w:sz w:val="24"/>
          <w:szCs w:val="24"/>
        </w:rPr>
        <w:t xml:space="preserve"> (Appendix E</w:t>
      </w:r>
      <w:r w:rsidRPr="00DB4F0C">
        <w:rPr>
          <w:rFonts w:ascii="Times New Roman" w:hAnsi="Times New Roman" w:cs="Times New Roman"/>
          <w:sz w:val="24"/>
          <w:szCs w:val="24"/>
        </w:rPr>
        <w:t xml:space="preserve">) such as: </w:t>
      </w:r>
    </w:p>
    <w:p w:rsidR="00FB544F" w:rsidRPr="007E1D50" w:rsidRDefault="00FB544F" w:rsidP="00FB544F">
      <w:pPr>
        <w:pStyle w:val="ListParagraph"/>
        <w:numPr>
          <w:ilvl w:val="1"/>
          <w:numId w:val="1"/>
        </w:numPr>
        <w:rPr>
          <w:rFonts w:ascii="Times New Roman" w:hAnsi="Times New Roman" w:cs="Times New Roman"/>
          <w:bCs/>
          <w:sz w:val="24"/>
          <w:szCs w:val="24"/>
        </w:rPr>
      </w:pPr>
      <w:r w:rsidRPr="007E1D50">
        <w:rPr>
          <w:rFonts w:ascii="Times New Roman" w:hAnsi="Times New Roman" w:cs="Times New Roman"/>
          <w:bCs/>
          <w:sz w:val="24"/>
          <w:szCs w:val="24"/>
        </w:rPr>
        <w:t>Improve nutrition and hydration in residents during COVID-19 in 5 STEPS.</w:t>
      </w:r>
    </w:p>
    <w:p w:rsidR="00FB544F" w:rsidRPr="007E1D50" w:rsidRDefault="00FB544F" w:rsidP="00FB544F">
      <w:pPr>
        <w:pStyle w:val="ListParagraph"/>
        <w:numPr>
          <w:ilvl w:val="1"/>
          <w:numId w:val="1"/>
        </w:numPr>
        <w:rPr>
          <w:rFonts w:ascii="Times New Roman" w:hAnsi="Times New Roman" w:cs="Times New Roman"/>
          <w:bCs/>
          <w:sz w:val="24"/>
          <w:szCs w:val="24"/>
        </w:rPr>
      </w:pPr>
      <w:r w:rsidRPr="007E1D50">
        <w:rPr>
          <w:rFonts w:ascii="Times New Roman" w:hAnsi="Times New Roman" w:cs="Times New Roman"/>
          <w:bCs/>
          <w:sz w:val="24"/>
          <w:szCs w:val="24"/>
        </w:rPr>
        <w:t>Malnutrition and Dehydration: Know the Risks and Take Action</w:t>
      </w:r>
    </w:p>
    <w:p w:rsidR="00FB544F" w:rsidRPr="007E1D50" w:rsidRDefault="00FB544F" w:rsidP="00FB544F">
      <w:pPr>
        <w:pStyle w:val="ListParagraph"/>
        <w:numPr>
          <w:ilvl w:val="1"/>
          <w:numId w:val="1"/>
        </w:numPr>
        <w:rPr>
          <w:rFonts w:ascii="Times New Roman" w:hAnsi="Times New Roman" w:cs="Times New Roman"/>
          <w:bCs/>
          <w:sz w:val="24"/>
          <w:szCs w:val="24"/>
        </w:rPr>
      </w:pPr>
      <w:r w:rsidRPr="007E1D50">
        <w:rPr>
          <w:rFonts w:ascii="Times New Roman" w:hAnsi="Times New Roman" w:cs="Times New Roman"/>
          <w:bCs/>
          <w:sz w:val="24"/>
          <w:szCs w:val="24"/>
        </w:rPr>
        <w:t>Dehydration Fact or Fiction</w:t>
      </w:r>
      <w:r w:rsidRPr="007E1D50">
        <w:rPr>
          <w:rFonts w:ascii="Times New Roman" w:hAnsi="Times New Roman" w:cs="Times New Roman"/>
          <w:bCs/>
          <w:sz w:val="24"/>
          <w:szCs w:val="24"/>
        </w:rPr>
        <w:br/>
      </w:r>
    </w:p>
    <w:p w:rsidR="00FB544F" w:rsidRPr="00FE5980" w:rsidRDefault="00FB544F" w:rsidP="00FB544F">
      <w:pPr>
        <w:pStyle w:val="ListParagraph"/>
        <w:numPr>
          <w:ilvl w:val="0"/>
          <w:numId w:val="1"/>
        </w:numPr>
        <w:rPr>
          <w:rFonts w:ascii="Times New Roman" w:hAnsi="Times New Roman" w:cs="Times New Roman"/>
          <w:b/>
          <w:sz w:val="24"/>
          <w:szCs w:val="24"/>
          <w:u w:val="single"/>
        </w:rPr>
      </w:pPr>
      <w:r w:rsidRPr="00DB4F0C">
        <w:rPr>
          <w:rFonts w:ascii="Times New Roman" w:hAnsi="Times New Roman" w:cs="Times New Roman"/>
          <w:sz w:val="24"/>
          <w:szCs w:val="24"/>
        </w:rPr>
        <w:t>Use Long Term Care Nutrition and Hydration Guidelines (draft) for more information on providing care during outbreak</w:t>
      </w:r>
      <w:r>
        <w:rPr>
          <w:rFonts w:ascii="Times New Roman" w:hAnsi="Times New Roman" w:cs="Times New Roman"/>
          <w:sz w:val="24"/>
          <w:szCs w:val="24"/>
        </w:rPr>
        <w:t>, including review of:</w:t>
      </w:r>
    </w:p>
    <w:p w:rsidR="00FB544F" w:rsidRPr="00FE5980" w:rsidRDefault="00FB544F" w:rsidP="00FB544F">
      <w:pPr>
        <w:pStyle w:val="ListParagraph"/>
        <w:numPr>
          <w:ilvl w:val="1"/>
          <w:numId w:val="1"/>
        </w:numPr>
        <w:rPr>
          <w:rFonts w:ascii="Times New Roman" w:hAnsi="Times New Roman" w:cs="Times New Roman"/>
          <w:b/>
          <w:sz w:val="24"/>
          <w:szCs w:val="24"/>
          <w:u w:val="single"/>
        </w:rPr>
      </w:pPr>
      <w:r>
        <w:rPr>
          <w:rFonts w:ascii="Times New Roman" w:hAnsi="Times New Roman" w:cs="Times New Roman"/>
          <w:sz w:val="24"/>
          <w:szCs w:val="24"/>
        </w:rPr>
        <w:t>roles of team members</w:t>
      </w:r>
    </w:p>
    <w:p w:rsidR="00FB544F" w:rsidRPr="00FE5980" w:rsidRDefault="00FB544F" w:rsidP="00FB544F">
      <w:pPr>
        <w:pStyle w:val="ListParagraph"/>
        <w:numPr>
          <w:ilvl w:val="1"/>
          <w:numId w:val="1"/>
        </w:numPr>
        <w:rPr>
          <w:rFonts w:ascii="Times New Roman" w:hAnsi="Times New Roman" w:cs="Times New Roman"/>
          <w:b/>
          <w:sz w:val="24"/>
          <w:szCs w:val="24"/>
          <w:u w:val="single"/>
        </w:rPr>
      </w:pPr>
      <w:r>
        <w:rPr>
          <w:rFonts w:ascii="Times New Roman" w:hAnsi="Times New Roman" w:cs="Times New Roman"/>
          <w:sz w:val="24"/>
          <w:szCs w:val="24"/>
        </w:rPr>
        <w:t>outbreak section re: practice (e.g. physically distanced mealtimes) and team roles</w:t>
      </w:r>
    </w:p>
    <w:p w:rsidR="00FB544F" w:rsidRPr="00FE5980" w:rsidRDefault="00FB544F" w:rsidP="00FB544F">
      <w:pPr>
        <w:pStyle w:val="ListParagraph"/>
        <w:numPr>
          <w:ilvl w:val="1"/>
          <w:numId w:val="1"/>
        </w:numPr>
        <w:rPr>
          <w:rFonts w:ascii="Times New Roman" w:hAnsi="Times New Roman" w:cs="Times New Roman"/>
          <w:sz w:val="24"/>
          <w:szCs w:val="24"/>
        </w:rPr>
      </w:pPr>
      <w:r w:rsidRPr="00FE5980">
        <w:rPr>
          <w:rFonts w:ascii="Times New Roman" w:hAnsi="Times New Roman" w:cs="Times New Roman"/>
          <w:sz w:val="24"/>
          <w:szCs w:val="24"/>
        </w:rPr>
        <w:t>tips to enhance intake</w:t>
      </w:r>
      <w:r>
        <w:rPr>
          <w:rFonts w:ascii="Times New Roman" w:hAnsi="Times New Roman" w:cs="Times New Roman"/>
          <w:sz w:val="24"/>
          <w:szCs w:val="24"/>
        </w:rPr>
        <w:br/>
      </w:r>
    </w:p>
    <w:p w:rsidR="00FB544F" w:rsidRPr="00DB4F0C" w:rsidRDefault="00FB544F" w:rsidP="00FB544F">
      <w:pPr>
        <w:rPr>
          <w:rFonts w:ascii="Times New Roman" w:hAnsi="Times New Roman" w:cs="Times New Roman"/>
          <w:b/>
          <w:sz w:val="24"/>
          <w:szCs w:val="24"/>
          <w:u w:val="single"/>
        </w:rPr>
      </w:pPr>
      <w:r w:rsidRPr="00DB4F0C">
        <w:rPr>
          <w:rFonts w:ascii="Times New Roman" w:hAnsi="Times New Roman" w:cs="Times New Roman"/>
          <w:b/>
          <w:sz w:val="24"/>
          <w:szCs w:val="24"/>
          <w:u w:val="single"/>
        </w:rPr>
        <w:t>Health Care Aide or Other Team Member Responsibilities:</w:t>
      </w:r>
    </w:p>
    <w:p w:rsidR="00FB544F" w:rsidRPr="00DB4F0C" w:rsidRDefault="00FB544F" w:rsidP="00FB544F">
      <w:pPr>
        <w:rPr>
          <w:rFonts w:ascii="Times New Roman" w:hAnsi="Times New Roman" w:cs="Times New Roman"/>
          <w:b/>
          <w:sz w:val="24"/>
          <w:szCs w:val="24"/>
          <w:u w:val="single"/>
        </w:rPr>
      </w:pPr>
      <w:r w:rsidRPr="00DB4F0C">
        <w:rPr>
          <w:rFonts w:ascii="Times New Roman" w:hAnsi="Times New Roman" w:cs="Times New Roman"/>
          <w:bCs/>
          <w:sz w:val="24"/>
          <w:szCs w:val="24"/>
        </w:rPr>
        <w:t>Fill in “Resident Meal Intake” form when resident is finished their meal following site guidelines and using the “Monitoring Intake Poster” and other site tools as required.</w:t>
      </w:r>
    </w:p>
    <w:p w:rsidR="00FB544F" w:rsidRPr="00DB4F0C" w:rsidRDefault="00FB544F" w:rsidP="00FB544F">
      <w:pPr>
        <w:rPr>
          <w:rFonts w:ascii="Times New Roman" w:hAnsi="Times New Roman" w:cs="Times New Roman"/>
          <w:b/>
          <w:sz w:val="24"/>
          <w:szCs w:val="24"/>
          <w:u w:val="single"/>
        </w:rPr>
      </w:pPr>
    </w:p>
    <w:p w:rsidR="00FB544F" w:rsidRPr="00DB4F0C" w:rsidRDefault="00FB544F" w:rsidP="00FB544F">
      <w:pPr>
        <w:rPr>
          <w:rFonts w:ascii="Times New Roman" w:hAnsi="Times New Roman" w:cs="Times New Roman"/>
          <w:b/>
          <w:sz w:val="24"/>
          <w:szCs w:val="24"/>
          <w:u w:val="single"/>
        </w:rPr>
      </w:pPr>
    </w:p>
    <w:p w:rsidR="00FB544F" w:rsidRPr="00DB4F0C" w:rsidRDefault="00FB544F" w:rsidP="00FB544F">
      <w:pPr>
        <w:rPr>
          <w:rFonts w:ascii="Times New Roman" w:hAnsi="Times New Roman" w:cs="Times New Roman"/>
          <w:noProof/>
          <w:sz w:val="24"/>
          <w:szCs w:val="24"/>
          <w:lang w:eastAsia="en-CA"/>
        </w:rPr>
      </w:pPr>
    </w:p>
    <w:p w:rsidR="00FB544F" w:rsidRPr="00DB4F0C" w:rsidRDefault="00FB544F" w:rsidP="00FB544F">
      <w:pPr>
        <w:rPr>
          <w:rFonts w:ascii="Times New Roman" w:hAnsi="Times New Roman" w:cs="Times New Roman"/>
          <w:noProof/>
          <w:sz w:val="24"/>
          <w:szCs w:val="24"/>
          <w:lang w:eastAsia="en-CA"/>
        </w:rPr>
      </w:pPr>
    </w:p>
    <w:p w:rsidR="00FB544F" w:rsidRDefault="00FB544F" w:rsidP="00FB544F">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693CFD" w:rsidRDefault="00693CFD" w:rsidP="00693CF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Potential Post COVID-19 Symptoms </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Re-emergence of typical COVID-19 symptoms or new appearance of COVID-19 symptoms in residents who were asymptomatic throughout their quarantine</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Compromised respiratory function with reduced tolerance, new restrictive lung disease</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Compromised cardiac function from new cardiac injury</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Compromised physical function including decreased mobility, loss of range of movement, fatigue, pain</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Thromboembolic events including PE and CVA</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Hypotension</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highlight w:val="yellow"/>
          <w:lang w:val="en-US"/>
        </w:rPr>
      </w:pPr>
      <w:r>
        <w:rPr>
          <w:rFonts w:ascii="Times New Roman" w:eastAsia="Calibri" w:hAnsi="Times New Roman" w:cs="Times New Roman"/>
          <w:color w:val="404040" w:themeColor="text1" w:themeTint="BF"/>
          <w:kern w:val="24"/>
          <w:sz w:val="24"/>
          <w:szCs w:val="24"/>
          <w:highlight w:val="yellow"/>
          <w:lang w:val="en-US"/>
        </w:rPr>
        <w:t>New onset of dysphagia</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highlight w:val="yellow"/>
          <w:lang w:val="en-US"/>
        </w:rPr>
      </w:pPr>
      <w:r>
        <w:rPr>
          <w:rFonts w:ascii="Times New Roman" w:eastAsia="Calibri" w:hAnsi="Times New Roman" w:cs="Times New Roman"/>
          <w:color w:val="404040" w:themeColor="text1" w:themeTint="BF"/>
          <w:kern w:val="24"/>
          <w:sz w:val="24"/>
          <w:szCs w:val="24"/>
          <w:highlight w:val="yellow"/>
          <w:lang w:val="en-US"/>
        </w:rPr>
        <w:t>Persisting loss of smell, decreased appetite &amp; thirst</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highlight w:val="yellow"/>
          <w:lang w:val="en-US"/>
        </w:rPr>
      </w:pPr>
      <w:r>
        <w:rPr>
          <w:rFonts w:ascii="Times New Roman" w:eastAsia="Calibri" w:hAnsi="Times New Roman" w:cs="Times New Roman"/>
          <w:color w:val="404040" w:themeColor="text1" w:themeTint="BF"/>
          <w:kern w:val="24"/>
          <w:sz w:val="24"/>
          <w:szCs w:val="24"/>
          <w:highlight w:val="yellow"/>
          <w:lang w:val="en-US"/>
        </w:rPr>
        <w:t>Persisting diarrhea</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highlight w:val="yellow"/>
          <w:lang w:val="en-US"/>
        </w:rPr>
        <w:t>Hypoglycemia</w:t>
      </w:r>
      <w:r>
        <w:rPr>
          <w:rFonts w:ascii="Times New Roman" w:eastAsia="Calibri" w:hAnsi="Times New Roman" w:cs="Times New Roman"/>
          <w:color w:val="404040" w:themeColor="text1" w:themeTint="BF"/>
          <w:kern w:val="24"/>
          <w:sz w:val="24"/>
          <w:szCs w:val="24"/>
          <w:lang w:val="en-US"/>
        </w:rPr>
        <w:t xml:space="preserve"> even in residents without a diagnosis of diabetes, hyperglycemia in those with diabetes even if insulin/oral medication doses have been stable</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Changes to cognition, delirium (including hypoactive delirium), worsening cognitive impairment</w:t>
      </w:r>
    </w:p>
    <w:p w:rsidR="00693CFD" w:rsidRDefault="00693CFD" w:rsidP="00693CFD">
      <w:pPr>
        <w:numPr>
          <w:ilvl w:val="0"/>
          <w:numId w:val="27"/>
        </w:numPr>
        <w:spacing w:after="0"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New or worsening anxiety or depression</w:t>
      </w:r>
    </w:p>
    <w:p w:rsidR="00693CFD" w:rsidRDefault="00693CFD" w:rsidP="00693CFD">
      <w:pPr>
        <w:numPr>
          <w:ilvl w:val="0"/>
          <w:numId w:val="27"/>
        </w:numPr>
        <w:spacing w:line="254" w:lineRule="auto"/>
        <w:ind w:left="1267"/>
        <w:contextualSpacing/>
        <w:rPr>
          <w:rFonts w:ascii="Times New Roman" w:eastAsia="Times New Roman" w:hAnsi="Times New Roman" w:cs="Times New Roman"/>
          <w:color w:val="E48312"/>
          <w:sz w:val="24"/>
          <w:szCs w:val="24"/>
          <w:lang w:val="en-US"/>
        </w:rPr>
      </w:pPr>
      <w:r>
        <w:rPr>
          <w:rFonts w:ascii="Times New Roman" w:eastAsia="Calibri" w:hAnsi="Times New Roman" w:cs="Times New Roman"/>
          <w:color w:val="404040" w:themeColor="text1" w:themeTint="BF"/>
          <w:kern w:val="24"/>
          <w:sz w:val="24"/>
          <w:szCs w:val="24"/>
          <w:lang w:val="en-US"/>
        </w:rPr>
        <w:t>Persisting dizziness and headache</w:t>
      </w:r>
    </w:p>
    <w:p w:rsidR="00693CFD" w:rsidRDefault="00693CFD" w:rsidP="00693CFD">
      <w:pPr>
        <w:spacing w:line="254" w:lineRule="auto"/>
        <w:rPr>
          <w:rFonts w:ascii="Times New Roman" w:eastAsia="Times New Roman" w:hAnsi="Times New Roman" w:cs="Times New Roman"/>
          <w:color w:val="E48312"/>
          <w:sz w:val="24"/>
          <w:szCs w:val="24"/>
          <w:lang w:val="en-US"/>
        </w:rPr>
      </w:pPr>
    </w:p>
    <w:p w:rsidR="00693CFD" w:rsidRDefault="00693CFD" w:rsidP="00693CFD">
      <w:pPr>
        <w:pStyle w:val="ListParagraph"/>
        <w:spacing w:line="254" w:lineRule="auto"/>
        <w:rPr>
          <w:rFonts w:ascii="Times New Roman" w:eastAsia="Times New Roman" w:hAnsi="Times New Roman" w:cs="Times New Roman"/>
          <w:sz w:val="24"/>
          <w:szCs w:val="24"/>
          <w:lang w:val="en-US"/>
        </w:rPr>
      </w:pPr>
      <w:r w:rsidRPr="00B053F4">
        <w:rPr>
          <w:rFonts w:ascii="Times New Roman" w:eastAsia="Times New Roman" w:hAnsi="Times New Roman" w:cs="Times New Roman"/>
          <w:sz w:val="24"/>
          <w:szCs w:val="24"/>
          <w:highlight w:val="yellow"/>
          <w:lang w:val="en-US"/>
        </w:rPr>
        <w:t>Highlighted items</w:t>
      </w:r>
      <w:r>
        <w:rPr>
          <w:rFonts w:ascii="Times New Roman" w:eastAsia="Times New Roman" w:hAnsi="Times New Roman" w:cs="Times New Roman"/>
          <w:sz w:val="24"/>
          <w:szCs w:val="24"/>
          <w:lang w:val="en-US"/>
        </w:rPr>
        <w:t>: those with nutritional implications.</w:t>
      </w:r>
    </w:p>
    <w:p w:rsidR="00693CFD" w:rsidRDefault="00693CFD" w:rsidP="00693CFD">
      <w:pPr>
        <w:pStyle w:val="ListParagraph"/>
        <w:spacing w:line="254" w:lineRule="auto"/>
        <w:rPr>
          <w:rFonts w:ascii="Times New Roman" w:eastAsia="Times New Roman" w:hAnsi="Times New Roman" w:cs="Times New Roman"/>
          <w:sz w:val="24"/>
          <w:szCs w:val="24"/>
          <w:lang w:val="en-US"/>
        </w:rPr>
      </w:pPr>
    </w:p>
    <w:p w:rsidR="00693CFD" w:rsidRDefault="00693CFD" w:rsidP="00693CFD">
      <w:pPr>
        <w:pStyle w:val="ListParagraph"/>
        <w:spacing w:line="254"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Shared with permission </w:t>
      </w:r>
      <w:r w:rsidR="007556E2">
        <w:rPr>
          <w:rFonts w:ascii="Times New Roman" w:eastAsia="Times New Roman" w:hAnsi="Times New Roman" w:cs="Times New Roman"/>
          <w:sz w:val="24"/>
          <w:szCs w:val="24"/>
          <w:lang w:val="en-US"/>
        </w:rPr>
        <w:t>from</w:t>
      </w:r>
      <w:r>
        <w:rPr>
          <w:rFonts w:ascii="Times New Roman" w:eastAsia="Times New Roman" w:hAnsi="Times New Roman" w:cs="Times New Roman"/>
          <w:sz w:val="24"/>
          <w:szCs w:val="24"/>
          <w:lang w:val="en-US"/>
        </w:rPr>
        <w:t xml:space="preserve"> Kathleen Klaasen, CNO, Deer Lodge Centre</w:t>
      </w:r>
    </w:p>
    <w:p w:rsidR="00FB544F" w:rsidRPr="00DB4F0C" w:rsidRDefault="00FB544F" w:rsidP="00FB544F">
      <w:pPr>
        <w:rPr>
          <w:rFonts w:ascii="Times New Roman" w:hAnsi="Times New Roman" w:cs="Times New Roman"/>
          <w:b/>
          <w:sz w:val="24"/>
          <w:szCs w:val="24"/>
        </w:rPr>
      </w:pPr>
    </w:p>
    <w:p w:rsidR="00693CFD" w:rsidRDefault="00693CFD" w:rsidP="00FB544F">
      <w:pPr>
        <w:tabs>
          <w:tab w:val="left" w:pos="720"/>
          <w:tab w:val="left" w:pos="1792"/>
        </w:tabs>
        <w:rPr>
          <w:rFonts w:ascii="Times New Roman" w:hAnsi="Times New Roman" w:cs="Times New Roman"/>
          <w:b/>
          <w:bCs/>
          <w:sz w:val="24"/>
          <w:szCs w:val="24"/>
        </w:rPr>
      </w:pPr>
    </w:p>
    <w:p w:rsidR="000F2A66" w:rsidRDefault="000F2A66">
      <w:pPr>
        <w:rPr>
          <w:rFonts w:ascii="Times New Roman" w:hAnsi="Times New Roman" w:cs="Times New Roman"/>
          <w:b/>
          <w:bCs/>
          <w:sz w:val="24"/>
          <w:szCs w:val="24"/>
        </w:rPr>
      </w:pPr>
      <w:r>
        <w:rPr>
          <w:rFonts w:ascii="Times New Roman" w:hAnsi="Times New Roman" w:cs="Times New Roman"/>
          <w:b/>
          <w:bCs/>
          <w:sz w:val="24"/>
          <w:szCs w:val="24"/>
        </w:rPr>
        <w:br w:type="page"/>
      </w:r>
    </w:p>
    <w:p w:rsidR="00FB544F" w:rsidRPr="00DB4F0C" w:rsidRDefault="00FB544F" w:rsidP="00FB544F">
      <w:pPr>
        <w:tabs>
          <w:tab w:val="left" w:pos="720"/>
          <w:tab w:val="left" w:pos="1792"/>
        </w:tabs>
        <w:rPr>
          <w:rFonts w:ascii="Times New Roman" w:hAnsi="Times New Roman" w:cs="Times New Roman"/>
          <w:b/>
          <w:bCs/>
          <w:sz w:val="24"/>
          <w:szCs w:val="24"/>
        </w:rPr>
      </w:pPr>
      <w:r w:rsidRPr="00DB4F0C">
        <w:rPr>
          <w:rFonts w:ascii="Times New Roman" w:hAnsi="Times New Roman" w:cs="Times New Roman"/>
          <w:b/>
          <w:bCs/>
          <w:sz w:val="24"/>
          <w:szCs w:val="24"/>
        </w:rPr>
        <w:lastRenderedPageBreak/>
        <w:t>Appendix</w:t>
      </w:r>
    </w:p>
    <w:p w:rsidR="00FB544F" w:rsidRPr="00DB4F0C" w:rsidRDefault="00FB544F" w:rsidP="00FB544F">
      <w:p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Appendix A: Encourage Food and Fluids Poster</w:t>
      </w:r>
    </w:p>
    <w:p w:rsidR="00FB544F" w:rsidRPr="00DB4F0C" w:rsidRDefault="00FB544F" w:rsidP="00FB544F">
      <w:p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Appendix B: Resident Meal Intake Forms</w:t>
      </w:r>
    </w:p>
    <w:p w:rsidR="00FB544F" w:rsidRPr="00DB4F0C" w:rsidRDefault="00FB544F" w:rsidP="00FB544F">
      <w:pPr>
        <w:pStyle w:val="ListParagraph"/>
        <w:numPr>
          <w:ilvl w:val="0"/>
          <w:numId w:val="3"/>
        </w:num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 xml:space="preserve"> Resident Meal Intake by Unit</w:t>
      </w:r>
    </w:p>
    <w:p w:rsidR="00FB544F" w:rsidRPr="00DB4F0C" w:rsidRDefault="00FB544F" w:rsidP="00FB544F">
      <w:pPr>
        <w:pStyle w:val="ListParagraph"/>
        <w:numPr>
          <w:ilvl w:val="0"/>
          <w:numId w:val="3"/>
        </w:num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 xml:space="preserve"> Detailed Resident Meal Intake by Unit – Including Nourishments</w:t>
      </w:r>
    </w:p>
    <w:p w:rsidR="00FB544F" w:rsidRPr="00DB4F0C" w:rsidRDefault="00FB544F" w:rsidP="00FB544F">
      <w:pPr>
        <w:pStyle w:val="ListParagraph"/>
        <w:numPr>
          <w:ilvl w:val="0"/>
          <w:numId w:val="3"/>
        </w:num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 xml:space="preserve"> Individual Resident Meal Intake </w:t>
      </w:r>
    </w:p>
    <w:p w:rsidR="00FB544F" w:rsidRPr="00DB4F0C" w:rsidRDefault="00FB544F" w:rsidP="00FB544F">
      <w:pPr>
        <w:pStyle w:val="ListParagraph"/>
        <w:numPr>
          <w:ilvl w:val="0"/>
          <w:numId w:val="3"/>
        </w:num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 xml:space="preserve"> Detailed Individual Resident Meal Intake – Including Nourishments</w:t>
      </w:r>
    </w:p>
    <w:p w:rsidR="00FB544F" w:rsidRDefault="00FB544F" w:rsidP="00FB544F">
      <w:p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Appendix C: Monitoring Intake – Poster Guide</w:t>
      </w:r>
    </w:p>
    <w:p w:rsidR="00EE1BC2" w:rsidRDefault="00FB544F" w:rsidP="00EE1BC2">
      <w:pPr>
        <w:tabs>
          <w:tab w:val="left" w:pos="720"/>
          <w:tab w:val="left" w:pos="1792"/>
        </w:tabs>
        <w:rPr>
          <w:rFonts w:ascii="Times New Roman" w:hAnsi="Times New Roman" w:cs="Times New Roman"/>
          <w:sz w:val="24"/>
          <w:szCs w:val="24"/>
        </w:rPr>
      </w:pPr>
      <w:r w:rsidRPr="00EE1BC2">
        <w:rPr>
          <w:rFonts w:ascii="Times New Roman" w:hAnsi="Times New Roman" w:cs="Times New Roman"/>
          <w:sz w:val="24"/>
          <w:szCs w:val="24"/>
        </w:rPr>
        <w:t xml:space="preserve">Appendix D: </w:t>
      </w:r>
      <w:r w:rsidR="00B7386B">
        <w:rPr>
          <w:rFonts w:ascii="Times New Roman" w:hAnsi="Times New Roman" w:cs="Times New Roman"/>
          <w:sz w:val="24"/>
          <w:szCs w:val="24"/>
        </w:rPr>
        <w:t>2 minute script for educating staff on intake recording</w:t>
      </w:r>
    </w:p>
    <w:p w:rsidR="00B7386B" w:rsidRDefault="00B7386B" w:rsidP="00EE1BC2">
      <w:pPr>
        <w:tabs>
          <w:tab w:val="left" w:pos="720"/>
          <w:tab w:val="left" w:pos="1792"/>
        </w:tabs>
        <w:rPr>
          <w:rFonts w:ascii="Times New Roman" w:hAnsi="Times New Roman" w:cs="Times New Roman"/>
          <w:sz w:val="24"/>
          <w:szCs w:val="24"/>
        </w:rPr>
      </w:pPr>
      <w:r>
        <w:rPr>
          <w:rFonts w:ascii="Times New Roman" w:hAnsi="Times New Roman" w:cs="Times New Roman"/>
          <w:sz w:val="24"/>
          <w:szCs w:val="24"/>
        </w:rPr>
        <w:t>Appendix E:</w:t>
      </w:r>
    </w:p>
    <w:p w:rsidR="00EE1BC2" w:rsidRPr="00EE1BC2" w:rsidRDefault="00FB544F" w:rsidP="00EE1BC2">
      <w:pPr>
        <w:pStyle w:val="ListParagraph"/>
        <w:numPr>
          <w:ilvl w:val="0"/>
          <w:numId w:val="7"/>
        </w:numPr>
        <w:tabs>
          <w:tab w:val="left" w:pos="720"/>
          <w:tab w:val="left" w:pos="1792"/>
        </w:tabs>
        <w:rPr>
          <w:rFonts w:ascii="Times New Roman" w:hAnsi="Times New Roman" w:cs="Times New Roman"/>
          <w:sz w:val="24"/>
          <w:szCs w:val="24"/>
        </w:rPr>
      </w:pPr>
      <w:r w:rsidRPr="00EE1BC2">
        <w:rPr>
          <w:rFonts w:ascii="Times New Roman" w:hAnsi="Times New Roman" w:cs="Times New Roman"/>
          <w:sz w:val="24"/>
          <w:szCs w:val="24"/>
        </w:rPr>
        <w:t xml:space="preserve">Dehydration Risk Assessment Tool </w:t>
      </w:r>
    </w:p>
    <w:p w:rsidR="00FB544F" w:rsidRPr="00EE1BC2" w:rsidRDefault="006B4CB0" w:rsidP="00FB544F">
      <w:pPr>
        <w:pStyle w:val="ListParagraph"/>
        <w:numPr>
          <w:ilvl w:val="0"/>
          <w:numId w:val="7"/>
        </w:numPr>
        <w:tabs>
          <w:tab w:val="left" w:pos="720"/>
          <w:tab w:val="left" w:pos="1792"/>
        </w:tabs>
        <w:rPr>
          <w:rFonts w:ascii="Times New Roman" w:hAnsi="Times New Roman" w:cs="Times New Roman"/>
          <w:sz w:val="24"/>
          <w:szCs w:val="24"/>
        </w:rPr>
      </w:pPr>
      <w:r w:rsidRPr="00EE1BC2">
        <w:rPr>
          <w:rFonts w:ascii="Times New Roman" w:hAnsi="Times New Roman" w:cs="Times New Roman"/>
          <w:sz w:val="24"/>
          <w:szCs w:val="24"/>
        </w:rPr>
        <w:t>Gastrointestinal Distress</w:t>
      </w:r>
      <w:r w:rsidR="00ED6E7E">
        <w:rPr>
          <w:rFonts w:ascii="Times New Roman" w:hAnsi="Times New Roman" w:cs="Times New Roman"/>
          <w:sz w:val="24"/>
          <w:szCs w:val="24"/>
        </w:rPr>
        <w:t xml:space="preserve"> Treatment Options</w:t>
      </w:r>
      <w:r w:rsidRPr="00EE1BC2">
        <w:rPr>
          <w:rFonts w:ascii="Times New Roman" w:hAnsi="Times New Roman" w:cs="Times New Roman"/>
          <w:sz w:val="24"/>
          <w:szCs w:val="24"/>
        </w:rPr>
        <w:t xml:space="preserve"> - Oral Rehydration Solutions to Enhance Fluid Intake</w:t>
      </w:r>
    </w:p>
    <w:p w:rsidR="00FB544F" w:rsidRDefault="00FB544F" w:rsidP="00FB544F">
      <w:pPr>
        <w:tabs>
          <w:tab w:val="left" w:pos="720"/>
          <w:tab w:val="left" w:pos="1792"/>
        </w:tabs>
        <w:rPr>
          <w:rFonts w:ascii="Times New Roman" w:hAnsi="Times New Roman" w:cs="Times New Roman"/>
          <w:sz w:val="24"/>
          <w:szCs w:val="24"/>
        </w:rPr>
      </w:pPr>
      <w:r w:rsidRPr="00DB4F0C">
        <w:rPr>
          <w:rFonts w:ascii="Times New Roman" w:hAnsi="Times New Roman" w:cs="Times New Roman"/>
          <w:sz w:val="24"/>
          <w:szCs w:val="24"/>
        </w:rPr>
        <w:t xml:space="preserve">Appendix </w:t>
      </w:r>
      <w:r w:rsidR="00B908AA">
        <w:rPr>
          <w:rFonts w:ascii="Times New Roman" w:hAnsi="Times New Roman" w:cs="Times New Roman"/>
          <w:sz w:val="24"/>
          <w:szCs w:val="24"/>
        </w:rPr>
        <w:t>F</w:t>
      </w:r>
      <w:r w:rsidRPr="00DB4F0C">
        <w:rPr>
          <w:rFonts w:ascii="Times New Roman" w:hAnsi="Times New Roman" w:cs="Times New Roman"/>
          <w:sz w:val="24"/>
          <w:szCs w:val="24"/>
        </w:rPr>
        <w:t xml:space="preserve">: </w:t>
      </w:r>
    </w:p>
    <w:p w:rsidR="00FB544F" w:rsidRPr="00EE1BC2" w:rsidRDefault="00FB544F" w:rsidP="00EE1BC2">
      <w:pPr>
        <w:pStyle w:val="ListParagraph"/>
        <w:numPr>
          <w:ilvl w:val="0"/>
          <w:numId w:val="8"/>
        </w:numPr>
        <w:tabs>
          <w:tab w:val="left" w:pos="720"/>
          <w:tab w:val="left" w:pos="1792"/>
        </w:tabs>
        <w:spacing w:after="0" w:line="240" w:lineRule="auto"/>
        <w:rPr>
          <w:rFonts w:ascii="Times New Roman" w:hAnsi="Times New Roman" w:cs="Times New Roman"/>
          <w:sz w:val="24"/>
          <w:szCs w:val="24"/>
        </w:rPr>
      </w:pPr>
      <w:r w:rsidRPr="00EE1BC2">
        <w:rPr>
          <w:rFonts w:ascii="Times New Roman" w:hAnsi="Times New Roman" w:cs="Times New Roman"/>
          <w:sz w:val="24"/>
          <w:szCs w:val="24"/>
        </w:rPr>
        <w:t>Improve nutrition and hydration in residents during COVID-19 in 5 STEPS.</w:t>
      </w:r>
    </w:p>
    <w:p w:rsidR="00FB544F" w:rsidRPr="00EE1BC2" w:rsidRDefault="00FB544F" w:rsidP="00EE1BC2">
      <w:pPr>
        <w:pStyle w:val="ListParagraph"/>
        <w:numPr>
          <w:ilvl w:val="0"/>
          <w:numId w:val="8"/>
        </w:numPr>
        <w:tabs>
          <w:tab w:val="left" w:pos="720"/>
          <w:tab w:val="left" w:pos="1792"/>
        </w:tabs>
        <w:spacing w:after="0" w:line="240" w:lineRule="auto"/>
        <w:rPr>
          <w:rFonts w:ascii="Times New Roman" w:hAnsi="Times New Roman" w:cs="Times New Roman"/>
          <w:sz w:val="24"/>
          <w:szCs w:val="24"/>
        </w:rPr>
      </w:pPr>
      <w:r w:rsidRPr="00EE1BC2">
        <w:rPr>
          <w:rFonts w:ascii="Times New Roman" w:hAnsi="Times New Roman" w:cs="Times New Roman"/>
          <w:sz w:val="24"/>
          <w:szCs w:val="24"/>
        </w:rPr>
        <w:t>Malnutrition and Dehydration: Know the Risks and Take Action</w:t>
      </w:r>
    </w:p>
    <w:p w:rsidR="00FB544F" w:rsidRPr="00EE1BC2" w:rsidRDefault="00FB544F" w:rsidP="00EE1BC2">
      <w:pPr>
        <w:pStyle w:val="ListParagraph"/>
        <w:numPr>
          <w:ilvl w:val="0"/>
          <w:numId w:val="8"/>
        </w:numPr>
        <w:tabs>
          <w:tab w:val="left" w:pos="720"/>
          <w:tab w:val="left" w:pos="1792"/>
        </w:tabs>
        <w:spacing w:after="0" w:line="240" w:lineRule="auto"/>
        <w:rPr>
          <w:rFonts w:ascii="Times New Roman" w:hAnsi="Times New Roman" w:cs="Times New Roman"/>
          <w:sz w:val="24"/>
          <w:szCs w:val="24"/>
        </w:rPr>
      </w:pPr>
      <w:r w:rsidRPr="00EE1BC2">
        <w:rPr>
          <w:rFonts w:ascii="Times New Roman" w:hAnsi="Times New Roman" w:cs="Times New Roman"/>
          <w:sz w:val="24"/>
          <w:szCs w:val="24"/>
        </w:rPr>
        <w:t>Dehydration Fact or Fiction</w:t>
      </w:r>
    </w:p>
    <w:p w:rsidR="00E23655" w:rsidRDefault="00E23655">
      <w:pPr>
        <w:sectPr w:rsidR="00E23655">
          <w:headerReference w:type="default" r:id="rId8"/>
          <w:pgSz w:w="12240" w:h="15840"/>
          <w:pgMar w:top="1440" w:right="1440" w:bottom="1440" w:left="1440" w:header="720" w:footer="720" w:gutter="0"/>
          <w:cols w:space="720"/>
          <w:docGrid w:linePitch="360"/>
        </w:sectPr>
      </w:pPr>
    </w:p>
    <w:p w:rsidR="00E23655" w:rsidRPr="0020544F" w:rsidRDefault="00E23655" w:rsidP="0020544F">
      <w:pPr>
        <w:jc w:val="both"/>
        <w:rPr>
          <w:rFonts w:ascii="Times New Roman" w:hAnsi="Times New Roman" w:cs="Times New Roman"/>
          <w:sz w:val="40"/>
        </w:rPr>
      </w:pPr>
      <w:r>
        <w:rPr>
          <w:rFonts w:ascii="Times New Roman" w:hAnsi="Times New Roman" w:cs="Times New Roman"/>
          <w:sz w:val="40"/>
        </w:rPr>
        <w:lastRenderedPageBreak/>
        <w:tab/>
      </w:r>
      <w:r>
        <w:rPr>
          <w:rFonts w:ascii="Times New Roman" w:hAnsi="Times New Roman" w:cs="Times New Roman"/>
          <w:sz w:val="40"/>
        </w:rPr>
        <w:tab/>
      </w:r>
      <w:r>
        <w:rPr>
          <w:rFonts w:ascii="Times New Roman" w:hAnsi="Times New Roman" w:cs="Times New Roman"/>
          <w:sz w:val="40"/>
        </w:rPr>
        <w:tab/>
      </w:r>
      <w:r>
        <w:rPr>
          <w:rFonts w:ascii="Times New Roman" w:hAnsi="Times New Roman" w:cs="Times New Roman"/>
          <w:sz w:val="40"/>
        </w:rPr>
        <w:tab/>
      </w:r>
      <w:r>
        <w:rPr>
          <w:rFonts w:ascii="Times New Roman" w:hAnsi="Times New Roman" w:cs="Times New Roman"/>
          <w:sz w:val="40"/>
        </w:rPr>
        <w:tab/>
      </w:r>
      <w:r>
        <w:rPr>
          <w:rFonts w:ascii="Times New Roman" w:hAnsi="Times New Roman" w:cs="Times New Roman"/>
          <w:sz w:val="40"/>
        </w:rPr>
        <w:tab/>
      </w:r>
      <w:r>
        <w:rPr>
          <w:rFonts w:ascii="Times New Roman" w:hAnsi="Times New Roman" w:cs="Times New Roman"/>
          <w:sz w:val="40"/>
        </w:rPr>
        <w:tab/>
      </w:r>
      <w:r>
        <w:rPr>
          <w:rFonts w:ascii="Times New Roman" w:hAnsi="Times New Roman" w:cs="Times New Roman"/>
          <w:sz w:val="40"/>
        </w:rPr>
        <w:tab/>
        <w:t xml:space="preserve">NAME: </w:t>
      </w:r>
      <w:r>
        <w:rPr>
          <w:rFonts w:ascii="Times New Roman" w:hAnsi="Times New Roman" w:cs="Times New Roman"/>
          <w:b/>
          <w:sz w:val="28"/>
          <w:u w:val="single"/>
        </w:rPr>
        <w:t xml:space="preserve"> </w:t>
      </w:r>
    </w:p>
    <w:p w:rsidR="00E23655" w:rsidRPr="0084468D" w:rsidRDefault="00E23655" w:rsidP="00E23655">
      <w:pPr>
        <w:jc w:val="center"/>
        <w:rPr>
          <w:rFonts w:ascii="Times New Roman" w:hAnsi="Times New Roman" w:cs="Times New Roman"/>
          <w:b/>
          <w:sz w:val="72"/>
          <w:u w:val="single"/>
        </w:rPr>
      </w:pPr>
      <w:r w:rsidRPr="0084468D">
        <w:rPr>
          <w:rFonts w:ascii="Times New Roman" w:hAnsi="Times New Roman" w:cs="Times New Roman"/>
          <w:b/>
          <w:sz w:val="72"/>
          <w:u w:val="single"/>
        </w:rPr>
        <w:t>Please Encourage Food and Fluids</w:t>
      </w:r>
    </w:p>
    <w:p w:rsidR="00E23655" w:rsidRPr="0084468D" w:rsidRDefault="00E23655" w:rsidP="00E23655">
      <w:pPr>
        <w:jc w:val="center"/>
        <w:rPr>
          <w:rFonts w:ascii="Times New Roman" w:hAnsi="Times New Roman" w:cs="Times New Roman"/>
          <w:b/>
          <w:i/>
          <w:sz w:val="40"/>
        </w:rPr>
      </w:pPr>
      <w:r w:rsidRPr="0084468D">
        <w:rPr>
          <w:rFonts w:ascii="Times New Roman" w:hAnsi="Times New Roman" w:cs="Times New Roman"/>
          <w:b/>
          <w:i/>
          <w:sz w:val="40"/>
        </w:rPr>
        <w:t>Offer small amounts frequently</w:t>
      </w:r>
    </w:p>
    <w:p w:rsidR="00E23655" w:rsidRPr="0020544F" w:rsidRDefault="00E23655" w:rsidP="0020544F">
      <w:pPr>
        <w:jc w:val="center"/>
        <w:rPr>
          <w:rFonts w:ascii="Times New Roman" w:hAnsi="Times New Roman" w:cs="Times New Roman"/>
          <w:b/>
          <w:i/>
          <w:sz w:val="40"/>
        </w:rPr>
      </w:pPr>
      <w:r w:rsidRPr="0084468D">
        <w:rPr>
          <w:rFonts w:ascii="Times New Roman" w:hAnsi="Times New Roman" w:cs="Times New Roman"/>
          <w:b/>
          <w:i/>
          <w:sz w:val="40"/>
        </w:rPr>
        <w:t>Alert nurse if resident not eating or drinking enough</w:t>
      </w:r>
    </w:p>
    <w:p w:rsidR="002D03F6" w:rsidRDefault="002D03F6" w:rsidP="00E23655">
      <w:pPr>
        <w:rPr>
          <w:rFonts w:ascii="Times New Roman" w:hAnsi="Times New Roman" w:cs="Times New Roman"/>
          <w:b/>
          <w:sz w:val="40"/>
        </w:rPr>
      </w:pPr>
    </w:p>
    <w:p w:rsidR="006A59C7" w:rsidRDefault="006A59C7" w:rsidP="006A59C7">
      <w:pPr>
        <w:rPr>
          <w:rFonts w:ascii="Times New Roman" w:hAnsi="Times New Roman" w:cs="Times New Roman"/>
          <w:b/>
          <w:sz w:val="40"/>
        </w:rPr>
      </w:pPr>
      <w:r>
        <w:rPr>
          <w:rFonts w:ascii="Times New Roman" w:hAnsi="Times New Roman" w:cs="Times New Roman"/>
          <w:b/>
          <w:sz w:val="40"/>
        </w:rPr>
        <w:t>DIET ORDER: _________________________________</w:t>
      </w:r>
    </w:p>
    <w:p w:rsidR="006A59C7" w:rsidRPr="00DA5556" w:rsidRDefault="006A59C7" w:rsidP="006A59C7">
      <w:pPr>
        <w:rPr>
          <w:rFonts w:ascii="Times New Roman" w:hAnsi="Times New Roman" w:cs="Times New Roman"/>
          <w:bCs/>
          <w:sz w:val="40"/>
        </w:rPr>
      </w:pPr>
      <w:r>
        <w:rPr>
          <w:rFonts w:ascii="Times New Roman" w:hAnsi="Times New Roman" w:cs="Times New Roman"/>
          <w:b/>
          <w:noProof/>
          <w:sz w:val="40"/>
          <w:lang w:val="en-US"/>
        </w:rPr>
        <mc:AlternateContent>
          <mc:Choice Requires="wps">
            <w:drawing>
              <wp:anchor distT="0" distB="0" distL="114300" distR="114300" simplePos="0" relativeHeight="251692032" behindDoc="1" locked="0" layoutInCell="1" allowOverlap="1" wp14:anchorId="6C4C4BB2" wp14:editId="4600EE6A">
                <wp:simplePos x="0" y="0"/>
                <wp:positionH relativeFrom="column">
                  <wp:posOffset>754912</wp:posOffset>
                </wp:positionH>
                <wp:positionV relativeFrom="paragraph">
                  <wp:posOffset>9363</wp:posOffset>
                </wp:positionV>
                <wp:extent cx="276225" cy="222885"/>
                <wp:effectExtent l="0" t="0" r="28575" b="24765"/>
                <wp:wrapTight wrapText="bothSides">
                  <wp:wrapPolygon edited="0">
                    <wp:start x="0" y="0"/>
                    <wp:lineTo x="0" y="22154"/>
                    <wp:lineTo x="22345" y="22154"/>
                    <wp:lineTo x="22345"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E9DF" id="Rectangle 12" o:spid="_x0000_s1026" style="position:absolute;margin-left:59.45pt;margin-top:.75pt;width:21.75pt;height:17.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" fillcolor="window" strokecolor="windowText" strokeweight="1.5pt">
                <w10:wrap type="tight"/>
              </v:rect>
            </w:pict>
          </mc:Fallback>
        </mc:AlternateContent>
      </w:r>
      <w:r w:rsidRPr="00DA5556">
        <w:rPr>
          <w:rFonts w:ascii="Times New Roman" w:hAnsi="Times New Roman" w:cs="Times New Roman"/>
          <w:bCs/>
          <w:sz w:val="40"/>
        </w:rPr>
        <w:t>Mildly Thick/Nectar Thick Level 2 Fluids</w:t>
      </w:r>
    </w:p>
    <w:p w:rsidR="006A59C7" w:rsidRDefault="006A59C7" w:rsidP="006A59C7">
      <w:pPr>
        <w:rPr>
          <w:rFonts w:ascii="Times New Roman" w:hAnsi="Times New Roman" w:cs="Times New Roman"/>
          <w:bCs/>
          <w:sz w:val="40"/>
        </w:rPr>
      </w:pPr>
      <w:r w:rsidRPr="00DA5556">
        <w:rPr>
          <w:rFonts w:ascii="Times New Roman" w:hAnsi="Times New Roman" w:cs="Times New Roman"/>
          <w:bCs/>
          <w:noProof/>
          <w:sz w:val="40"/>
          <w:lang w:val="en-US"/>
        </w:rPr>
        <mc:AlternateContent>
          <mc:Choice Requires="wps">
            <w:drawing>
              <wp:anchor distT="0" distB="0" distL="114300" distR="114300" simplePos="0" relativeHeight="251696128" behindDoc="1" locked="0" layoutInCell="1" allowOverlap="1" wp14:anchorId="2CC73100" wp14:editId="70AF9454">
                <wp:simplePos x="0" y="0"/>
                <wp:positionH relativeFrom="column">
                  <wp:posOffset>754912</wp:posOffset>
                </wp:positionH>
                <wp:positionV relativeFrom="paragraph">
                  <wp:posOffset>9983</wp:posOffset>
                </wp:positionV>
                <wp:extent cx="276225" cy="222885"/>
                <wp:effectExtent l="0" t="0" r="28575" b="24765"/>
                <wp:wrapTight wrapText="bothSides">
                  <wp:wrapPolygon edited="0">
                    <wp:start x="0" y="0"/>
                    <wp:lineTo x="0" y="22154"/>
                    <wp:lineTo x="22345" y="22154"/>
                    <wp:lineTo x="22345"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58FB8" id="Rectangle 13" o:spid="_x0000_s1026" style="position:absolute;margin-left:59.45pt;margin-top:.8pt;width:21.75pt;height:17.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" fillcolor="window" strokecolor="windowText" strokeweight="1.5pt">
                <w10:wrap type="tight"/>
              </v:rect>
            </w:pict>
          </mc:Fallback>
        </mc:AlternateContent>
      </w:r>
      <w:r w:rsidRPr="00DA5556">
        <w:rPr>
          <w:rFonts w:ascii="Times New Roman" w:hAnsi="Times New Roman" w:cs="Times New Roman"/>
          <w:bCs/>
          <w:sz w:val="40"/>
        </w:rPr>
        <w:t>Moderately Thick/Honey Thick Level 3 Fluids</w:t>
      </w:r>
    </w:p>
    <w:p w:rsidR="006A59C7" w:rsidRPr="00DA5556" w:rsidRDefault="006A59C7" w:rsidP="006A59C7">
      <w:pPr>
        <w:rPr>
          <w:rFonts w:ascii="Times New Roman" w:hAnsi="Times New Roman" w:cs="Times New Roman"/>
          <w:bCs/>
          <w:sz w:val="40"/>
        </w:rPr>
      </w:pPr>
      <w:r w:rsidRPr="00DA5556">
        <w:rPr>
          <w:rFonts w:ascii="Times New Roman" w:hAnsi="Times New Roman" w:cs="Times New Roman"/>
          <w:bCs/>
          <w:noProof/>
          <w:sz w:val="40"/>
          <w:lang w:val="en-US"/>
        </w:rPr>
        <mc:AlternateContent>
          <mc:Choice Requires="wps">
            <w:drawing>
              <wp:anchor distT="0" distB="0" distL="114300" distR="114300" simplePos="0" relativeHeight="251694080" behindDoc="1" locked="0" layoutInCell="1" allowOverlap="1" wp14:anchorId="1ADA57B9" wp14:editId="45641BC3">
                <wp:simplePos x="0" y="0"/>
                <wp:positionH relativeFrom="column">
                  <wp:posOffset>754912</wp:posOffset>
                </wp:positionH>
                <wp:positionV relativeFrom="paragraph">
                  <wp:posOffset>9983</wp:posOffset>
                </wp:positionV>
                <wp:extent cx="276225" cy="222885"/>
                <wp:effectExtent l="0" t="0" r="28575" b="24765"/>
                <wp:wrapTight wrapText="bothSides">
                  <wp:wrapPolygon edited="0">
                    <wp:start x="0" y="0"/>
                    <wp:lineTo x="0" y="22154"/>
                    <wp:lineTo x="22345" y="22154"/>
                    <wp:lineTo x="22345"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2AA9B" id="Rectangle 14" o:spid="_x0000_s1026" style="position:absolute;margin-left:59.45pt;margin-top:.8pt;width:21.75pt;height:17.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" fillcolor="window" strokecolor="windowText" strokeweight="1.5pt">
                <w10:wrap type="tight"/>
              </v:rect>
            </w:pict>
          </mc:Fallback>
        </mc:AlternateContent>
      </w:r>
      <w:r>
        <w:rPr>
          <w:rFonts w:ascii="Times New Roman" w:hAnsi="Times New Roman" w:cs="Times New Roman"/>
          <w:bCs/>
          <w:sz w:val="40"/>
        </w:rPr>
        <w:t xml:space="preserve">  </w:t>
      </w:r>
      <w:r w:rsidRPr="00DA5556">
        <w:rPr>
          <w:rFonts w:ascii="Times New Roman" w:hAnsi="Times New Roman" w:cs="Times New Roman"/>
          <w:bCs/>
          <w:sz w:val="40"/>
        </w:rPr>
        <w:t>Fluid Restriction</w:t>
      </w:r>
    </w:p>
    <w:p w:rsidR="006A59C7" w:rsidRPr="00DA5556" w:rsidRDefault="006A59C7" w:rsidP="006A59C7">
      <w:pPr>
        <w:rPr>
          <w:rFonts w:ascii="Times New Roman" w:hAnsi="Times New Roman" w:cs="Times New Roman"/>
          <w:bCs/>
          <w:sz w:val="40"/>
        </w:rPr>
      </w:pPr>
      <w:r w:rsidRPr="00DA5556">
        <w:rPr>
          <w:rFonts w:ascii="Times New Roman" w:hAnsi="Times New Roman" w:cs="Times New Roman"/>
          <w:bCs/>
          <w:noProof/>
          <w:sz w:val="40"/>
          <w:lang w:val="en-US"/>
        </w:rPr>
        <mc:AlternateContent>
          <mc:Choice Requires="wps">
            <w:drawing>
              <wp:anchor distT="0" distB="0" distL="114300" distR="114300" simplePos="0" relativeHeight="251698176" behindDoc="1" locked="0" layoutInCell="1" allowOverlap="1" wp14:anchorId="2C89F397" wp14:editId="4352A2F9">
                <wp:simplePos x="0" y="0"/>
                <wp:positionH relativeFrom="column">
                  <wp:posOffset>754912</wp:posOffset>
                </wp:positionH>
                <wp:positionV relativeFrom="paragraph">
                  <wp:posOffset>9363</wp:posOffset>
                </wp:positionV>
                <wp:extent cx="276225" cy="222885"/>
                <wp:effectExtent l="0" t="0" r="28575" b="24765"/>
                <wp:wrapTight wrapText="bothSides">
                  <wp:wrapPolygon edited="0">
                    <wp:start x="0" y="0"/>
                    <wp:lineTo x="0" y="22154"/>
                    <wp:lineTo x="22345" y="22154"/>
                    <wp:lineTo x="22345" y="0"/>
                    <wp:lineTo x="0" y="0"/>
                  </wp:wrapPolygon>
                </wp:wrapTight>
                <wp:docPr id="15" name="Rectangle 15"/>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D9AA2" id="Rectangle 15" o:spid="_x0000_s1026" style="position:absolute;margin-left:59.45pt;margin-top:.75pt;width:21.75pt;height:1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" fillcolor="window" strokecolor="windowText" strokeweight="1.5pt">
                <w10:wrap type="tight"/>
              </v:rect>
            </w:pict>
          </mc:Fallback>
        </mc:AlternateContent>
      </w:r>
      <w:r>
        <w:rPr>
          <w:rFonts w:ascii="Times New Roman" w:hAnsi="Times New Roman" w:cs="Times New Roman"/>
          <w:bCs/>
          <w:sz w:val="40"/>
        </w:rPr>
        <w:t xml:space="preserve">   </w:t>
      </w:r>
      <w:r w:rsidRPr="00DA5556">
        <w:rPr>
          <w:rFonts w:ascii="Times New Roman" w:hAnsi="Times New Roman" w:cs="Times New Roman"/>
          <w:bCs/>
          <w:sz w:val="40"/>
        </w:rPr>
        <w:t>Milk allergy</w:t>
      </w:r>
    </w:p>
    <w:p w:rsidR="006A59C7" w:rsidRPr="00DA5556" w:rsidRDefault="006A59C7" w:rsidP="006A59C7">
      <w:pPr>
        <w:rPr>
          <w:rFonts w:ascii="Times New Roman" w:hAnsi="Times New Roman" w:cs="Times New Roman"/>
          <w:bCs/>
          <w:sz w:val="40"/>
        </w:rPr>
      </w:pPr>
      <w:r w:rsidRPr="00DA5556">
        <w:rPr>
          <w:rFonts w:ascii="Times New Roman" w:hAnsi="Times New Roman" w:cs="Times New Roman"/>
          <w:bCs/>
          <w:noProof/>
          <w:sz w:val="40"/>
          <w:lang w:val="en-US"/>
        </w:rPr>
        <mc:AlternateContent>
          <mc:Choice Requires="wps">
            <w:drawing>
              <wp:anchor distT="0" distB="0" distL="114300" distR="114300" simplePos="0" relativeHeight="251699200" behindDoc="1" locked="0" layoutInCell="1" allowOverlap="1" wp14:anchorId="5443105C" wp14:editId="2BD77476">
                <wp:simplePos x="0" y="0"/>
                <wp:positionH relativeFrom="column">
                  <wp:posOffset>754912</wp:posOffset>
                </wp:positionH>
                <wp:positionV relativeFrom="paragraph">
                  <wp:posOffset>9983</wp:posOffset>
                </wp:positionV>
                <wp:extent cx="276225" cy="222885"/>
                <wp:effectExtent l="0" t="0" r="28575" b="24765"/>
                <wp:wrapTight wrapText="bothSides">
                  <wp:wrapPolygon edited="0">
                    <wp:start x="0" y="0"/>
                    <wp:lineTo x="0" y="22154"/>
                    <wp:lineTo x="22345" y="22154"/>
                    <wp:lineTo x="22345"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53BCE" id="Rectangle 18" o:spid="_x0000_s1026" style="position:absolute;margin-left:59.45pt;margin-top:.8pt;width:21.75pt;height:17.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" fillcolor="window" strokecolor="windowText" strokeweight="1.5pt">
                <w10:wrap type="tight"/>
              </v:rect>
            </w:pict>
          </mc:Fallback>
        </mc:AlternateContent>
      </w:r>
      <w:r w:rsidRPr="00DA5556">
        <w:rPr>
          <w:rFonts w:ascii="Times New Roman" w:hAnsi="Times New Roman" w:cs="Times New Roman"/>
          <w:bCs/>
          <w:sz w:val="40"/>
        </w:rPr>
        <w:t>Lactose intolerance</w:t>
      </w:r>
    </w:p>
    <w:p w:rsidR="006A59C7" w:rsidRDefault="006A59C7" w:rsidP="006A59C7">
      <w:pPr>
        <w:rPr>
          <w:rFonts w:ascii="Times New Roman" w:hAnsi="Times New Roman" w:cs="Times New Roman"/>
          <w:b/>
          <w:sz w:val="40"/>
        </w:rPr>
      </w:pPr>
      <w:r>
        <w:rPr>
          <w:rFonts w:ascii="Times New Roman" w:hAnsi="Times New Roman" w:cs="Times New Roman"/>
          <w:b/>
          <w:sz w:val="40"/>
        </w:rPr>
        <w:t>FLUID PREFERENCES:</w:t>
      </w:r>
    </w:p>
    <w:p w:rsidR="006A59C7" w:rsidRDefault="006A59C7" w:rsidP="006A59C7">
      <w:pPr>
        <w:tabs>
          <w:tab w:val="left" w:pos="720"/>
          <w:tab w:val="left" w:pos="1792"/>
        </w:tabs>
        <w:rPr>
          <w:rFonts w:ascii="Times New Roman" w:hAnsi="Times New Roman" w:cs="Times New Roman"/>
          <w:sz w:val="40"/>
        </w:rPr>
      </w:pPr>
      <w:r>
        <w:rPr>
          <w:rFonts w:ascii="Times New Roman" w:hAnsi="Times New Roman" w:cs="Times New Roman"/>
          <w:b/>
          <w:noProof/>
          <w:sz w:val="40"/>
          <w:lang w:val="en-US"/>
        </w:rPr>
        <mc:AlternateContent>
          <mc:Choice Requires="wps">
            <w:drawing>
              <wp:anchor distT="0" distB="0" distL="114300" distR="114300" simplePos="0" relativeHeight="251693056" behindDoc="0" locked="0" layoutInCell="1" allowOverlap="1" wp14:anchorId="039BA0F2" wp14:editId="047A21BC">
                <wp:simplePos x="0" y="0"/>
                <wp:positionH relativeFrom="column">
                  <wp:posOffset>754306</wp:posOffset>
                </wp:positionH>
                <wp:positionV relativeFrom="paragraph">
                  <wp:posOffset>43357</wp:posOffset>
                </wp:positionV>
                <wp:extent cx="276447" cy="223284"/>
                <wp:effectExtent l="0" t="0" r="28575" b="24765"/>
                <wp:wrapNone/>
                <wp:docPr id="3" name="Rectangle 3"/>
                <wp:cNvGraphicFramePr/>
                <a:graphic xmlns:a="http://schemas.openxmlformats.org/drawingml/2006/main">
                  <a:graphicData uri="http://schemas.microsoft.com/office/word/2010/wordprocessingShape">
                    <wps:wsp>
                      <wps:cNvSpPr/>
                      <wps:spPr>
                        <a:xfrm>
                          <a:off x="0" y="0"/>
                          <a:ext cx="276447" cy="223284"/>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C552C" id="Rectangle 3" o:spid="_x0000_s1026" style="position:absolute;margin-left:59.4pt;margin-top:3.4pt;width:21.75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" fillcolor="window" strokecolor="windowText" strokeweight="1.5pt"/>
            </w:pict>
          </mc:Fallback>
        </mc:AlternateContent>
      </w:r>
      <w:r>
        <w:rPr>
          <w:rFonts w:ascii="Times New Roman" w:hAnsi="Times New Roman" w:cs="Times New Roman"/>
          <w:b/>
          <w:sz w:val="40"/>
        </w:rPr>
        <w:tab/>
      </w:r>
      <w:r>
        <w:rPr>
          <w:rFonts w:ascii="Times New Roman" w:hAnsi="Times New Roman" w:cs="Times New Roman"/>
          <w:b/>
          <w:sz w:val="40"/>
        </w:rPr>
        <w:tab/>
      </w:r>
      <w:r w:rsidRPr="0084468D">
        <w:rPr>
          <w:rFonts w:ascii="Times New Roman" w:hAnsi="Times New Roman" w:cs="Times New Roman"/>
          <w:sz w:val="40"/>
        </w:rPr>
        <w:t>WATER</w:t>
      </w:r>
      <w:r>
        <w:rPr>
          <w:rFonts w:ascii="Times New Roman" w:hAnsi="Times New Roman" w:cs="Times New Roman"/>
          <w:sz w:val="40"/>
        </w:rPr>
        <w:t xml:space="preserve"> (Circle: ICE/ COOL/ ROOM TEMP)</w:t>
      </w:r>
    </w:p>
    <w:p w:rsidR="006A59C7" w:rsidRDefault="006A59C7" w:rsidP="006A59C7">
      <w:pPr>
        <w:tabs>
          <w:tab w:val="left" w:pos="720"/>
          <w:tab w:val="left" w:pos="1792"/>
        </w:tabs>
        <w:rPr>
          <w:rFonts w:ascii="Times New Roman" w:hAnsi="Times New Roman" w:cs="Times New Roman"/>
          <w:sz w:val="40"/>
        </w:rPr>
      </w:pPr>
      <w:r>
        <w:rPr>
          <w:rFonts w:ascii="Times New Roman" w:hAnsi="Times New Roman" w:cs="Times New Roman"/>
          <w:b/>
          <w:noProof/>
          <w:sz w:val="40"/>
          <w:lang w:val="en-US"/>
        </w:rPr>
        <mc:AlternateContent>
          <mc:Choice Requires="wps">
            <w:drawing>
              <wp:anchor distT="0" distB="0" distL="114300" distR="114300" simplePos="0" relativeHeight="251701248" behindDoc="1" locked="0" layoutInCell="1" allowOverlap="1" wp14:anchorId="5C6CD727" wp14:editId="5686D34D">
                <wp:simplePos x="0" y="0"/>
                <wp:positionH relativeFrom="column">
                  <wp:posOffset>754912</wp:posOffset>
                </wp:positionH>
                <wp:positionV relativeFrom="paragraph">
                  <wp:posOffset>9363</wp:posOffset>
                </wp:positionV>
                <wp:extent cx="276225" cy="222885"/>
                <wp:effectExtent l="0" t="0" r="28575" b="24765"/>
                <wp:wrapTight wrapText="bothSides">
                  <wp:wrapPolygon edited="0">
                    <wp:start x="0" y="0"/>
                    <wp:lineTo x="0" y="22154"/>
                    <wp:lineTo x="22345" y="22154"/>
                    <wp:lineTo x="22345" y="0"/>
                    <wp:lineTo x="0" y="0"/>
                  </wp:wrapPolygon>
                </wp:wrapTight>
                <wp:docPr id="9" name="Rectangle 9"/>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1DF42" id="Rectangle 9" o:spid="_x0000_s1026" style="position:absolute;margin-left:59.45pt;margin-top:.75pt;width:21.75pt;height:1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" fillcolor="window" strokecolor="windowText" strokeweight="1.5pt">
                <w10:wrap type="tight"/>
              </v:rect>
            </w:pict>
          </mc:Fallback>
        </mc:AlternateContent>
      </w:r>
      <w:r>
        <w:rPr>
          <w:rFonts w:ascii="Times New Roman" w:hAnsi="Times New Roman" w:cs="Times New Roman"/>
          <w:sz w:val="40"/>
        </w:rPr>
        <w:tab/>
      </w:r>
      <w:bookmarkStart w:id="2" w:name="_Hlk58838088"/>
      <w:r>
        <w:rPr>
          <w:rFonts w:ascii="Times New Roman" w:hAnsi="Times New Roman" w:cs="Times New Roman"/>
          <w:sz w:val="40"/>
        </w:rPr>
        <w:t xml:space="preserve">   MILK</w:t>
      </w:r>
    </w:p>
    <w:p w:rsidR="006A59C7" w:rsidRDefault="006A59C7" w:rsidP="006A59C7">
      <w:pPr>
        <w:tabs>
          <w:tab w:val="left" w:pos="720"/>
          <w:tab w:val="left" w:pos="1792"/>
        </w:tabs>
        <w:rPr>
          <w:rFonts w:ascii="Times New Roman" w:hAnsi="Times New Roman" w:cs="Times New Roman"/>
          <w:sz w:val="40"/>
        </w:rPr>
      </w:pPr>
      <w:r>
        <w:rPr>
          <w:rFonts w:ascii="Times New Roman" w:hAnsi="Times New Roman" w:cs="Times New Roman"/>
          <w:b/>
          <w:noProof/>
          <w:sz w:val="40"/>
          <w:lang w:val="en-US"/>
        </w:rPr>
        <mc:AlternateContent>
          <mc:Choice Requires="wps">
            <w:drawing>
              <wp:anchor distT="0" distB="0" distL="114300" distR="114300" simplePos="0" relativeHeight="251695104" behindDoc="1" locked="0" layoutInCell="1" allowOverlap="1" wp14:anchorId="0D650C8A" wp14:editId="789EBC42">
                <wp:simplePos x="0" y="0"/>
                <wp:positionH relativeFrom="column">
                  <wp:posOffset>754912</wp:posOffset>
                </wp:positionH>
                <wp:positionV relativeFrom="paragraph">
                  <wp:posOffset>9363</wp:posOffset>
                </wp:positionV>
                <wp:extent cx="276225" cy="222885"/>
                <wp:effectExtent l="0" t="0" r="28575" b="24765"/>
                <wp:wrapTight wrapText="bothSides">
                  <wp:wrapPolygon edited="0">
                    <wp:start x="0" y="0"/>
                    <wp:lineTo x="0" y="22154"/>
                    <wp:lineTo x="22345" y="22154"/>
                    <wp:lineTo x="22345" y="0"/>
                    <wp:lineTo x="0" y="0"/>
                  </wp:wrapPolygon>
                </wp:wrapTight>
                <wp:docPr id="4" name="Rectangle 4"/>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9A100" id="Rectangle 4" o:spid="_x0000_s1026" style="position:absolute;margin-left:59.45pt;margin-top:.75pt;width:21.75pt;height:17.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" fillcolor="window" strokecolor="windowText" strokeweight="1.5pt">
                <w10:wrap type="tight"/>
              </v:rect>
            </w:pict>
          </mc:Fallback>
        </mc:AlternateContent>
      </w:r>
      <w:r>
        <w:rPr>
          <w:rFonts w:ascii="Times New Roman" w:hAnsi="Times New Roman" w:cs="Times New Roman"/>
          <w:sz w:val="40"/>
        </w:rPr>
        <w:t>JUICE (Favorite Flavors: ________________)</w:t>
      </w:r>
    </w:p>
    <w:p w:rsidR="006A59C7" w:rsidRDefault="006A59C7" w:rsidP="006A59C7">
      <w:pPr>
        <w:tabs>
          <w:tab w:val="left" w:pos="720"/>
          <w:tab w:val="left" w:pos="1792"/>
        </w:tabs>
        <w:rPr>
          <w:rFonts w:ascii="Times New Roman" w:hAnsi="Times New Roman" w:cs="Times New Roman"/>
          <w:sz w:val="40"/>
        </w:rPr>
      </w:pPr>
      <w:r>
        <w:rPr>
          <w:rFonts w:ascii="Times New Roman" w:hAnsi="Times New Roman" w:cs="Times New Roman"/>
          <w:b/>
          <w:noProof/>
          <w:sz w:val="40"/>
          <w:lang w:val="en-US"/>
        </w:rPr>
        <mc:AlternateContent>
          <mc:Choice Requires="wps">
            <w:drawing>
              <wp:anchor distT="0" distB="0" distL="114300" distR="114300" simplePos="0" relativeHeight="251700224" behindDoc="1" locked="0" layoutInCell="1" allowOverlap="1" wp14:anchorId="7CA91DAB" wp14:editId="7EE42653">
                <wp:simplePos x="0" y="0"/>
                <wp:positionH relativeFrom="column">
                  <wp:posOffset>754912</wp:posOffset>
                </wp:positionH>
                <wp:positionV relativeFrom="paragraph">
                  <wp:posOffset>9983</wp:posOffset>
                </wp:positionV>
                <wp:extent cx="276225" cy="222885"/>
                <wp:effectExtent l="0" t="0" r="28575" b="24765"/>
                <wp:wrapTight wrapText="bothSides">
                  <wp:wrapPolygon edited="0">
                    <wp:start x="0" y="0"/>
                    <wp:lineTo x="0" y="22154"/>
                    <wp:lineTo x="22345" y="22154"/>
                    <wp:lineTo x="22345" y="0"/>
                    <wp:lineTo x="0" y="0"/>
                  </wp:wrapPolygon>
                </wp:wrapTight>
                <wp:docPr id="2" name="Rectangle 2"/>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EB226" id="Rectangle 2" o:spid="_x0000_s1026" style="position:absolute;margin-left:59.45pt;margin-top:.8pt;width:21.75pt;height:17.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" fillcolor="window" strokecolor="windowText" strokeweight="1.5pt">
                <w10:wrap type="tight"/>
              </v:rect>
            </w:pict>
          </mc:Fallback>
        </mc:AlternateContent>
      </w:r>
      <w:r>
        <w:rPr>
          <w:rFonts w:ascii="Times New Roman" w:hAnsi="Times New Roman" w:cs="Times New Roman"/>
          <w:sz w:val="40"/>
        </w:rPr>
        <w:tab/>
        <w:t xml:space="preserve">    SUGAR-FREE JUICE    </w:t>
      </w:r>
    </w:p>
    <w:p w:rsidR="006A59C7" w:rsidRDefault="006A59C7" w:rsidP="006A59C7">
      <w:pPr>
        <w:tabs>
          <w:tab w:val="left" w:pos="720"/>
          <w:tab w:val="left" w:pos="1792"/>
        </w:tabs>
        <w:rPr>
          <w:rFonts w:ascii="Times New Roman" w:hAnsi="Times New Roman" w:cs="Times New Roman"/>
          <w:sz w:val="40"/>
        </w:rPr>
      </w:pPr>
      <w:r>
        <w:rPr>
          <w:rFonts w:ascii="Times New Roman" w:hAnsi="Times New Roman" w:cs="Times New Roman"/>
          <w:b/>
          <w:noProof/>
          <w:sz w:val="40"/>
          <w:lang w:val="en-US"/>
        </w:rPr>
        <mc:AlternateContent>
          <mc:Choice Requires="wps">
            <w:drawing>
              <wp:anchor distT="0" distB="0" distL="114300" distR="114300" simplePos="0" relativeHeight="251697152" behindDoc="1" locked="0" layoutInCell="1" allowOverlap="1" wp14:anchorId="119F2C13" wp14:editId="226A9A5D">
                <wp:simplePos x="0" y="0"/>
                <wp:positionH relativeFrom="column">
                  <wp:posOffset>754912</wp:posOffset>
                </wp:positionH>
                <wp:positionV relativeFrom="paragraph">
                  <wp:posOffset>9983</wp:posOffset>
                </wp:positionV>
                <wp:extent cx="276225" cy="222885"/>
                <wp:effectExtent l="0" t="0" r="28575" b="24765"/>
                <wp:wrapTight wrapText="bothSides">
                  <wp:wrapPolygon edited="0">
                    <wp:start x="0" y="0"/>
                    <wp:lineTo x="0" y="22154"/>
                    <wp:lineTo x="22345" y="22154"/>
                    <wp:lineTo x="22345" y="0"/>
                    <wp:lineTo x="0" y="0"/>
                  </wp:wrapPolygon>
                </wp:wrapTight>
                <wp:docPr id="5" name="Rectangle 5"/>
                <wp:cNvGraphicFramePr/>
                <a:graphic xmlns:a="http://schemas.openxmlformats.org/drawingml/2006/main">
                  <a:graphicData uri="http://schemas.microsoft.com/office/word/2010/wordprocessingShape">
                    <wps:wsp>
                      <wps:cNvSpPr/>
                      <wps:spPr>
                        <a:xfrm>
                          <a:off x="0" y="0"/>
                          <a:ext cx="276225" cy="22288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CF96F" id="Rectangle 5" o:spid="_x0000_s1026" style="position:absolute;margin-left:59.45pt;margin-top:.8pt;width:21.75pt;height:17.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" fillcolor="window" strokecolor="windowText" strokeweight="1.5pt">
                <w10:wrap type="tight"/>
              </v:rect>
            </w:pict>
          </mc:Fallback>
        </mc:AlternateContent>
      </w:r>
      <w:r>
        <w:rPr>
          <w:rFonts w:ascii="Times New Roman" w:hAnsi="Times New Roman" w:cs="Times New Roman"/>
          <w:sz w:val="40"/>
        </w:rPr>
        <w:t xml:space="preserve">OTHER </w:t>
      </w:r>
      <w:bookmarkEnd w:id="2"/>
      <w:r>
        <w:rPr>
          <w:rFonts w:ascii="Times New Roman" w:hAnsi="Times New Roman" w:cs="Times New Roman"/>
          <w:sz w:val="40"/>
        </w:rPr>
        <w:t>_____________________________</w:t>
      </w:r>
    </w:p>
    <w:p w:rsidR="006A59C7" w:rsidRDefault="006A59C7" w:rsidP="006A59C7">
      <w:pPr>
        <w:tabs>
          <w:tab w:val="left" w:pos="720"/>
          <w:tab w:val="left" w:pos="1792"/>
        </w:tabs>
        <w:rPr>
          <w:rFonts w:ascii="Times New Roman" w:hAnsi="Times New Roman" w:cs="Times New Roman"/>
          <w:sz w:val="40"/>
        </w:rPr>
      </w:pPr>
    </w:p>
    <w:p w:rsidR="00E23655" w:rsidRPr="006A59C7" w:rsidRDefault="002D03F6" w:rsidP="006A59C7">
      <w:pPr>
        <w:tabs>
          <w:tab w:val="left" w:pos="720"/>
          <w:tab w:val="left" w:pos="1792"/>
        </w:tabs>
        <w:jc w:val="center"/>
        <w:rPr>
          <w:rFonts w:ascii="Times New Roman" w:hAnsi="Times New Roman" w:cs="Times New Roman"/>
          <w:b/>
          <w:sz w:val="28"/>
          <w:szCs w:val="32"/>
        </w:rPr>
        <w:sectPr w:rsidR="00E23655" w:rsidRPr="006A59C7" w:rsidSect="00E23655">
          <w:headerReference w:type="default" r:id="rId9"/>
          <w:footerReference w:type="default" r:id="rId10"/>
          <w:pgSz w:w="12240" w:h="15840"/>
          <w:pgMar w:top="720" w:right="720" w:bottom="720" w:left="720" w:header="708" w:footer="708" w:gutter="0"/>
          <w:cols w:space="708"/>
          <w:docGrid w:linePitch="360"/>
        </w:sectPr>
      </w:pPr>
      <w:r w:rsidRPr="006A59C7">
        <w:rPr>
          <w:rFonts w:ascii="Times New Roman" w:hAnsi="Times New Roman" w:cs="Times New Roman"/>
          <w:b/>
          <w:sz w:val="28"/>
          <w:szCs w:val="32"/>
        </w:rPr>
        <w:t>REFER TO ADL</w:t>
      </w:r>
      <w:r w:rsidR="006A59C7" w:rsidRPr="006A59C7">
        <w:rPr>
          <w:rFonts w:ascii="Times New Roman" w:hAnsi="Times New Roman" w:cs="Times New Roman"/>
          <w:b/>
          <w:sz w:val="28"/>
          <w:szCs w:val="32"/>
        </w:rPr>
        <w:t xml:space="preserve"> SHEET/CARE PLAN FOR ADDITIONAL I</w:t>
      </w:r>
      <w:r w:rsidRPr="006A59C7">
        <w:rPr>
          <w:rFonts w:ascii="Times New Roman" w:hAnsi="Times New Roman" w:cs="Times New Roman"/>
          <w:b/>
          <w:sz w:val="28"/>
          <w:szCs w:val="32"/>
        </w:rPr>
        <w:t xml:space="preserve">NFORMATION </w:t>
      </w:r>
    </w:p>
    <w:p w:rsidR="00E23655" w:rsidRPr="004B4EC1" w:rsidRDefault="00E23655" w:rsidP="008809B0">
      <w:pPr>
        <w:spacing w:after="0" w:line="240" w:lineRule="auto"/>
        <w:jc w:val="center"/>
        <w:rPr>
          <w:b/>
          <w:sz w:val="44"/>
          <w:szCs w:val="44"/>
        </w:rPr>
      </w:pPr>
      <w:r>
        <w:rPr>
          <w:b/>
          <w:sz w:val="44"/>
          <w:szCs w:val="44"/>
        </w:rPr>
        <w:lastRenderedPageBreak/>
        <w:t>MEAL INTAKE</w:t>
      </w:r>
    </w:p>
    <w:p w:rsidR="00E23655" w:rsidRDefault="00E23655" w:rsidP="008809B0">
      <w:pPr>
        <w:tabs>
          <w:tab w:val="center" w:pos="4680"/>
          <w:tab w:val="right" w:pos="9360"/>
        </w:tabs>
        <w:spacing w:after="0" w:line="240" w:lineRule="auto"/>
        <w:jc w:val="center"/>
        <w:rPr>
          <w:b/>
          <w:sz w:val="24"/>
          <w:szCs w:val="24"/>
        </w:rPr>
      </w:pPr>
      <w:r w:rsidRPr="004B4EC1">
        <w:rPr>
          <w:b/>
          <w:sz w:val="24"/>
          <w:szCs w:val="24"/>
        </w:rPr>
        <w:t xml:space="preserve">Please </w:t>
      </w:r>
      <w:r>
        <w:rPr>
          <w:b/>
          <w:sz w:val="24"/>
          <w:szCs w:val="24"/>
        </w:rPr>
        <w:t>m</w:t>
      </w:r>
      <w:r w:rsidRPr="004B4EC1">
        <w:rPr>
          <w:b/>
          <w:sz w:val="24"/>
          <w:szCs w:val="24"/>
        </w:rPr>
        <w:t>ark</w:t>
      </w:r>
      <w:r w:rsidR="00D85CEF">
        <w:rPr>
          <w:b/>
          <w:sz w:val="24"/>
          <w:szCs w:val="24"/>
        </w:rPr>
        <w:t xml:space="preserve"> intake as 0, 25, 50, 75 or 100%,</w:t>
      </w:r>
      <w:r>
        <w:rPr>
          <w:b/>
          <w:sz w:val="24"/>
          <w:szCs w:val="24"/>
        </w:rPr>
        <w:t xml:space="preserve"> and pertinent observations</w:t>
      </w:r>
      <w:r w:rsidR="00D85CEF">
        <w:rPr>
          <w:b/>
          <w:sz w:val="24"/>
          <w:szCs w:val="24"/>
        </w:rPr>
        <w:t>.</w:t>
      </w:r>
    </w:p>
    <w:p w:rsidR="008809B0" w:rsidRDefault="008809B0" w:rsidP="008809B0">
      <w:pPr>
        <w:tabs>
          <w:tab w:val="center" w:pos="4680"/>
          <w:tab w:val="right" w:pos="9360"/>
        </w:tabs>
        <w:spacing w:after="0" w:line="240" w:lineRule="auto"/>
        <w:jc w:val="center"/>
        <w:rPr>
          <w:b/>
          <w:sz w:val="24"/>
          <w:szCs w:val="24"/>
        </w:rPr>
      </w:pPr>
      <w:r>
        <w:rPr>
          <w:b/>
          <w:sz w:val="24"/>
          <w:szCs w:val="24"/>
        </w:rPr>
        <w:t xml:space="preserve">Circle entry if intake is </w:t>
      </w:r>
      <w:r w:rsidR="00D85CEF">
        <w:rPr>
          <w:b/>
          <w:sz w:val="24"/>
          <w:szCs w:val="24"/>
        </w:rPr>
        <w:t xml:space="preserve">50% or </w:t>
      </w:r>
      <w:r>
        <w:rPr>
          <w:b/>
          <w:sz w:val="24"/>
          <w:szCs w:val="24"/>
        </w:rPr>
        <w:t>less</w:t>
      </w:r>
      <w:r w:rsidR="00D85CEF">
        <w:rPr>
          <w:b/>
          <w:sz w:val="24"/>
          <w:szCs w:val="24"/>
        </w:rPr>
        <w:t>.</w:t>
      </w:r>
    </w:p>
    <w:p w:rsidR="00E23655" w:rsidRPr="004B4EC1" w:rsidRDefault="00E23655" w:rsidP="008809B0">
      <w:pPr>
        <w:tabs>
          <w:tab w:val="center" w:pos="4680"/>
          <w:tab w:val="right" w:pos="9360"/>
        </w:tabs>
        <w:spacing w:after="0" w:line="240" w:lineRule="auto"/>
        <w:rPr>
          <w:b/>
          <w:sz w:val="24"/>
          <w:szCs w:val="24"/>
        </w:rPr>
      </w:pPr>
      <w:r w:rsidRPr="00A05533">
        <w:rPr>
          <w:b/>
          <w:sz w:val="24"/>
          <w:szCs w:val="24"/>
        </w:rPr>
        <w:t>Date: _____________________</w:t>
      </w:r>
      <w:r>
        <w:rPr>
          <w:b/>
          <w:sz w:val="24"/>
          <w:szCs w:val="24"/>
        </w:rPr>
        <w:t>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84"/>
        <w:gridCol w:w="1226"/>
        <w:gridCol w:w="1171"/>
        <w:gridCol w:w="1226"/>
        <w:gridCol w:w="1224"/>
        <w:gridCol w:w="1226"/>
      </w:tblGrid>
      <w:tr w:rsidR="00E23655" w:rsidRPr="004B4EC1" w:rsidTr="007F53E1">
        <w:trPr>
          <w:tblHeader/>
        </w:trPr>
        <w:tc>
          <w:tcPr>
            <w:tcW w:w="2319" w:type="dxa"/>
            <w:vMerge w:val="restart"/>
            <w:tcBorders>
              <w:top w:val="single" w:sz="12" w:space="0" w:color="auto"/>
              <w:left w:val="single" w:sz="12" w:space="0" w:color="auto"/>
              <w:bottom w:val="single" w:sz="12" w:space="0" w:color="auto"/>
              <w:right w:val="single" w:sz="12" w:space="0" w:color="auto"/>
            </w:tcBorders>
            <w:vAlign w:val="center"/>
            <w:hideMark/>
          </w:tcPr>
          <w:p w:rsidR="00E23655" w:rsidRPr="00F77495" w:rsidRDefault="00E23655" w:rsidP="007F53E1">
            <w:pPr>
              <w:spacing w:after="0" w:line="240" w:lineRule="auto"/>
              <w:jc w:val="center"/>
              <w:rPr>
                <w:b/>
                <w:sz w:val="32"/>
                <w:szCs w:val="32"/>
              </w:rPr>
            </w:pPr>
            <w:r w:rsidRPr="00F77495">
              <w:rPr>
                <w:b/>
                <w:sz w:val="32"/>
                <w:szCs w:val="32"/>
              </w:rPr>
              <w:t>Room#/</w:t>
            </w:r>
            <w:r>
              <w:rPr>
                <w:b/>
                <w:sz w:val="32"/>
                <w:szCs w:val="32"/>
              </w:rPr>
              <w:br/>
            </w:r>
            <w:r w:rsidRPr="00F77495">
              <w:rPr>
                <w:b/>
                <w:sz w:val="32"/>
                <w:szCs w:val="32"/>
              </w:rPr>
              <w:t>Resident</w:t>
            </w:r>
          </w:p>
        </w:tc>
        <w:tc>
          <w:tcPr>
            <w:tcW w:w="2410" w:type="dxa"/>
            <w:gridSpan w:val="2"/>
            <w:tcBorders>
              <w:top w:val="single" w:sz="12" w:space="0" w:color="auto"/>
              <w:left w:val="single" w:sz="12" w:space="0" w:color="auto"/>
              <w:bottom w:val="single" w:sz="12" w:space="0" w:color="auto"/>
              <w:right w:val="single" w:sz="12" w:space="0" w:color="auto"/>
            </w:tcBorders>
            <w:hideMark/>
          </w:tcPr>
          <w:p w:rsidR="00E23655" w:rsidRPr="00F77495" w:rsidRDefault="00E23655" w:rsidP="007F53E1">
            <w:pPr>
              <w:spacing w:before="120" w:after="120" w:line="240" w:lineRule="auto"/>
              <w:jc w:val="center"/>
              <w:rPr>
                <w:b/>
                <w:sz w:val="32"/>
                <w:szCs w:val="32"/>
              </w:rPr>
            </w:pPr>
            <w:r w:rsidRPr="00F77495">
              <w:rPr>
                <w:b/>
                <w:sz w:val="32"/>
                <w:szCs w:val="32"/>
              </w:rPr>
              <w:t>Breakfast</w:t>
            </w:r>
          </w:p>
        </w:tc>
        <w:tc>
          <w:tcPr>
            <w:tcW w:w="2397" w:type="dxa"/>
            <w:gridSpan w:val="2"/>
            <w:tcBorders>
              <w:top w:val="single" w:sz="12" w:space="0" w:color="auto"/>
              <w:left w:val="single" w:sz="12" w:space="0" w:color="auto"/>
              <w:bottom w:val="single" w:sz="12" w:space="0" w:color="auto"/>
              <w:right w:val="single" w:sz="12" w:space="0" w:color="auto"/>
            </w:tcBorders>
            <w:hideMark/>
          </w:tcPr>
          <w:p w:rsidR="00E23655" w:rsidRPr="00F77495" w:rsidRDefault="00E23655" w:rsidP="007F53E1">
            <w:pPr>
              <w:spacing w:before="120" w:after="120" w:line="240" w:lineRule="auto"/>
              <w:jc w:val="center"/>
              <w:rPr>
                <w:b/>
                <w:sz w:val="32"/>
                <w:szCs w:val="32"/>
              </w:rPr>
            </w:pPr>
            <w:r w:rsidRPr="00F77495">
              <w:rPr>
                <w:b/>
                <w:sz w:val="32"/>
                <w:szCs w:val="32"/>
              </w:rPr>
              <w:t>Lunch</w:t>
            </w:r>
          </w:p>
        </w:tc>
        <w:tc>
          <w:tcPr>
            <w:tcW w:w="2450" w:type="dxa"/>
            <w:gridSpan w:val="2"/>
            <w:tcBorders>
              <w:top w:val="single" w:sz="12" w:space="0" w:color="auto"/>
              <w:left w:val="single" w:sz="12" w:space="0" w:color="auto"/>
              <w:bottom w:val="single" w:sz="12" w:space="0" w:color="auto"/>
              <w:right w:val="single" w:sz="12" w:space="0" w:color="auto"/>
            </w:tcBorders>
            <w:hideMark/>
          </w:tcPr>
          <w:p w:rsidR="00E23655" w:rsidRPr="00F77495" w:rsidRDefault="00E23655" w:rsidP="007F53E1">
            <w:pPr>
              <w:spacing w:before="120" w:after="120" w:line="240" w:lineRule="auto"/>
              <w:jc w:val="center"/>
              <w:rPr>
                <w:b/>
                <w:sz w:val="32"/>
                <w:szCs w:val="32"/>
              </w:rPr>
            </w:pPr>
            <w:r w:rsidRPr="00F77495">
              <w:rPr>
                <w:b/>
                <w:sz w:val="32"/>
                <w:szCs w:val="32"/>
              </w:rPr>
              <w:t>Supper</w:t>
            </w:r>
          </w:p>
        </w:tc>
      </w:tr>
      <w:tr w:rsidR="00E23655" w:rsidRPr="004B4EC1" w:rsidTr="007F53E1">
        <w:trPr>
          <w:tblHeader/>
        </w:trPr>
        <w:tc>
          <w:tcPr>
            <w:tcW w:w="2319" w:type="dxa"/>
            <w:vMerge/>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p>
        </w:tc>
        <w:tc>
          <w:tcPr>
            <w:tcW w:w="1184" w:type="dxa"/>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r w:rsidRPr="00F77495">
              <w:rPr>
                <w:b/>
                <w:sz w:val="32"/>
                <w:szCs w:val="32"/>
              </w:rPr>
              <w:t xml:space="preserve">Food </w:t>
            </w:r>
          </w:p>
        </w:tc>
        <w:tc>
          <w:tcPr>
            <w:tcW w:w="1226" w:type="dxa"/>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r w:rsidRPr="00F77495">
              <w:rPr>
                <w:b/>
                <w:sz w:val="32"/>
                <w:szCs w:val="32"/>
              </w:rPr>
              <w:t>Liquid</w:t>
            </w:r>
          </w:p>
        </w:tc>
        <w:tc>
          <w:tcPr>
            <w:tcW w:w="1171" w:type="dxa"/>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r w:rsidRPr="00F77495">
              <w:rPr>
                <w:b/>
                <w:sz w:val="32"/>
                <w:szCs w:val="32"/>
              </w:rPr>
              <w:t>Food</w:t>
            </w:r>
          </w:p>
        </w:tc>
        <w:tc>
          <w:tcPr>
            <w:tcW w:w="1226" w:type="dxa"/>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r w:rsidRPr="00F77495">
              <w:rPr>
                <w:b/>
                <w:sz w:val="32"/>
                <w:szCs w:val="32"/>
              </w:rPr>
              <w:t>Liquid</w:t>
            </w:r>
          </w:p>
        </w:tc>
        <w:tc>
          <w:tcPr>
            <w:tcW w:w="1224" w:type="dxa"/>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r w:rsidRPr="00F77495">
              <w:rPr>
                <w:b/>
                <w:sz w:val="32"/>
                <w:szCs w:val="32"/>
              </w:rPr>
              <w:t>Food</w:t>
            </w:r>
          </w:p>
        </w:tc>
        <w:tc>
          <w:tcPr>
            <w:tcW w:w="1226" w:type="dxa"/>
            <w:tcBorders>
              <w:top w:val="single" w:sz="12" w:space="0" w:color="auto"/>
              <w:left w:val="single" w:sz="12" w:space="0" w:color="auto"/>
              <w:bottom w:val="single" w:sz="12" w:space="0" w:color="auto"/>
              <w:right w:val="single" w:sz="12" w:space="0" w:color="auto"/>
            </w:tcBorders>
          </w:tcPr>
          <w:p w:rsidR="00E23655" w:rsidRPr="00F77495" w:rsidRDefault="00E23655" w:rsidP="007F53E1">
            <w:pPr>
              <w:spacing w:before="120" w:after="120" w:line="240" w:lineRule="auto"/>
              <w:jc w:val="center"/>
              <w:rPr>
                <w:b/>
                <w:sz w:val="32"/>
                <w:szCs w:val="32"/>
              </w:rPr>
            </w:pPr>
            <w:r w:rsidRPr="00F77495">
              <w:rPr>
                <w:b/>
                <w:sz w:val="32"/>
                <w:szCs w:val="32"/>
              </w:rPr>
              <w:t>Liquid</w:t>
            </w:r>
          </w:p>
        </w:tc>
      </w:tr>
      <w:tr w:rsidR="00E23655" w:rsidRPr="004B4EC1" w:rsidTr="007F53E1">
        <w:tc>
          <w:tcPr>
            <w:tcW w:w="2319"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12"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bCs/>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r w:rsidR="00E23655" w:rsidRPr="004B4EC1" w:rsidTr="007F53E1">
        <w:tc>
          <w:tcPr>
            <w:tcW w:w="2319"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E23655" w:rsidRPr="00F77495" w:rsidRDefault="00E23655" w:rsidP="007F53E1">
            <w:pPr>
              <w:spacing w:after="0" w:line="240" w:lineRule="auto"/>
              <w:rPr>
                <w:rFonts w:ascii="Times New Roman" w:eastAsia="Times New Roman" w:hAnsi="Times New Roman"/>
                <w:b/>
                <w:sz w:val="28"/>
                <w:szCs w:val="28"/>
              </w:rPr>
            </w:pPr>
          </w:p>
        </w:tc>
      </w:tr>
    </w:tbl>
    <w:p w:rsidR="00E23655" w:rsidRPr="003E3C34" w:rsidRDefault="00E23655" w:rsidP="007F53E1">
      <w:pPr>
        <w:rPr>
          <w:b/>
          <w:sz w:val="18"/>
          <w:szCs w:val="18"/>
        </w:rPr>
      </w:pPr>
    </w:p>
    <w:p w:rsidR="008809B0" w:rsidRDefault="008809B0" w:rsidP="00E23655">
      <w:pPr>
        <w:tabs>
          <w:tab w:val="left" w:pos="720"/>
          <w:tab w:val="left" w:pos="1792"/>
        </w:tabs>
        <w:rPr>
          <w:rFonts w:ascii="Times New Roman" w:hAnsi="Times New Roman" w:cs="Times New Roman"/>
          <w:sz w:val="40"/>
        </w:rPr>
        <w:sectPr w:rsidR="008809B0" w:rsidSect="00E23655">
          <w:headerReference w:type="default" r:id="rId11"/>
          <w:pgSz w:w="12240" w:h="15840"/>
          <w:pgMar w:top="1440" w:right="1440" w:bottom="1440" w:left="1440" w:header="708" w:footer="708" w:gutter="0"/>
          <w:cols w:space="708"/>
          <w:docGrid w:linePitch="360"/>
        </w:sectPr>
      </w:pPr>
    </w:p>
    <w:p w:rsidR="008809B0" w:rsidRPr="00776ECA" w:rsidRDefault="008809B0" w:rsidP="008809B0">
      <w:pPr>
        <w:pStyle w:val="Header"/>
        <w:jc w:val="center"/>
        <w:rPr>
          <w:b/>
          <w:bCs/>
          <w:sz w:val="44"/>
          <w:szCs w:val="44"/>
        </w:rPr>
      </w:pPr>
      <w:r>
        <w:rPr>
          <w:b/>
          <w:bCs/>
          <w:sz w:val="44"/>
          <w:szCs w:val="44"/>
        </w:rPr>
        <w:lastRenderedPageBreak/>
        <w:t xml:space="preserve">DETAILED </w:t>
      </w:r>
      <w:r w:rsidRPr="00776ECA">
        <w:rPr>
          <w:b/>
          <w:bCs/>
          <w:sz w:val="44"/>
          <w:szCs w:val="44"/>
        </w:rPr>
        <w:t>MEAL INTAKE</w:t>
      </w:r>
    </w:p>
    <w:p w:rsidR="008809B0" w:rsidRDefault="008809B0" w:rsidP="008809B0">
      <w:pPr>
        <w:pStyle w:val="Header"/>
        <w:jc w:val="center"/>
        <w:rPr>
          <w:b/>
          <w:bCs/>
          <w:sz w:val="24"/>
          <w:szCs w:val="24"/>
        </w:rPr>
      </w:pPr>
      <w:r>
        <w:rPr>
          <w:b/>
          <w:bCs/>
          <w:sz w:val="24"/>
          <w:szCs w:val="24"/>
        </w:rPr>
        <w:t>Meals – mark % food consumed, and estimate fluid consumed (in mL)</w:t>
      </w:r>
    </w:p>
    <w:p w:rsidR="008809B0" w:rsidRDefault="008809B0" w:rsidP="008809B0">
      <w:pPr>
        <w:pStyle w:val="Header"/>
        <w:jc w:val="center"/>
        <w:rPr>
          <w:b/>
          <w:bCs/>
          <w:sz w:val="24"/>
          <w:szCs w:val="24"/>
        </w:rPr>
      </w:pPr>
      <w:r>
        <w:rPr>
          <w:b/>
          <w:bCs/>
          <w:sz w:val="24"/>
          <w:szCs w:val="24"/>
        </w:rPr>
        <w:t>Snacks – mark amount of food consumed (e.g. ½ sandwich), and estimate fluid consumed (in mL)</w:t>
      </w:r>
    </w:p>
    <w:p w:rsidR="00E23655" w:rsidRPr="008809B0" w:rsidRDefault="008809B0" w:rsidP="008809B0">
      <w:pPr>
        <w:pStyle w:val="Header"/>
        <w:rPr>
          <w:b/>
          <w:bCs/>
          <w:sz w:val="24"/>
          <w:szCs w:val="24"/>
        </w:rPr>
      </w:pPr>
      <w:proofErr w:type="gramStart"/>
      <w:r>
        <w:rPr>
          <w:b/>
          <w:bCs/>
          <w:sz w:val="24"/>
          <w:szCs w:val="24"/>
        </w:rPr>
        <w:t>Date:_</w:t>
      </w:r>
      <w:proofErr w:type="gramEnd"/>
      <w:r>
        <w:rPr>
          <w:b/>
          <w:bCs/>
          <w:sz w:val="24"/>
          <w:szCs w:val="24"/>
        </w:rPr>
        <w:t>__________________________</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152"/>
        <w:gridCol w:w="1152"/>
        <w:gridCol w:w="1152"/>
        <w:gridCol w:w="1152"/>
        <w:gridCol w:w="1152"/>
        <w:gridCol w:w="1152"/>
        <w:gridCol w:w="1152"/>
        <w:gridCol w:w="1152"/>
        <w:gridCol w:w="1152"/>
        <w:gridCol w:w="1152"/>
      </w:tblGrid>
      <w:tr w:rsidR="008809B0" w:rsidRPr="008809B0" w:rsidTr="007F53E1">
        <w:trPr>
          <w:tblHeader/>
        </w:trPr>
        <w:tc>
          <w:tcPr>
            <w:tcW w:w="1728" w:type="dxa"/>
            <w:vMerge w:val="restart"/>
            <w:tcBorders>
              <w:top w:val="single" w:sz="12" w:space="0" w:color="auto"/>
              <w:left w:val="single" w:sz="12" w:space="0" w:color="auto"/>
              <w:bottom w:val="single" w:sz="12" w:space="0" w:color="auto"/>
              <w:right w:val="single" w:sz="12" w:space="0" w:color="auto"/>
            </w:tcBorders>
            <w:vAlign w:val="center"/>
            <w:hideMark/>
          </w:tcPr>
          <w:p w:rsidR="008809B0" w:rsidRPr="008809B0" w:rsidRDefault="008809B0" w:rsidP="008809B0">
            <w:pPr>
              <w:spacing w:after="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Resident/</w:t>
            </w:r>
            <w:r w:rsidRPr="008809B0">
              <w:rPr>
                <w:rFonts w:ascii="Calibri" w:eastAsia="Calibri" w:hAnsi="Calibri" w:cs="Times New Roman"/>
                <w:b/>
                <w:sz w:val="28"/>
                <w:szCs w:val="28"/>
                <w:lang w:val="en-US"/>
              </w:rPr>
              <w:br/>
              <w:t>Room #</w:t>
            </w:r>
          </w:p>
        </w:tc>
        <w:tc>
          <w:tcPr>
            <w:tcW w:w="2304" w:type="dxa"/>
            <w:gridSpan w:val="2"/>
            <w:tcBorders>
              <w:top w:val="single" w:sz="12" w:space="0" w:color="auto"/>
              <w:left w:val="single" w:sz="12" w:space="0" w:color="auto"/>
              <w:bottom w:val="single" w:sz="12" w:space="0" w:color="auto"/>
              <w:right w:val="single" w:sz="12" w:space="0" w:color="auto"/>
            </w:tcBorders>
            <w:hideMark/>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Breakfast</w:t>
            </w:r>
          </w:p>
        </w:tc>
        <w:tc>
          <w:tcPr>
            <w:tcW w:w="2304" w:type="dxa"/>
            <w:gridSpan w:val="2"/>
            <w:tcBorders>
              <w:top w:val="single" w:sz="12" w:space="0" w:color="auto"/>
              <w:left w:val="single" w:sz="12" w:space="0" w:color="auto"/>
              <w:bottom w:val="single" w:sz="12" w:space="0" w:color="auto"/>
              <w:right w:val="single" w:sz="12" w:space="0" w:color="auto"/>
            </w:tcBorders>
            <w:hideMark/>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Lunch</w:t>
            </w:r>
          </w:p>
        </w:tc>
        <w:tc>
          <w:tcPr>
            <w:tcW w:w="2304" w:type="dxa"/>
            <w:gridSpan w:val="2"/>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PM Snack</w:t>
            </w:r>
          </w:p>
        </w:tc>
        <w:tc>
          <w:tcPr>
            <w:tcW w:w="2304" w:type="dxa"/>
            <w:gridSpan w:val="2"/>
            <w:tcBorders>
              <w:top w:val="single" w:sz="12" w:space="0" w:color="auto"/>
              <w:left w:val="single" w:sz="12" w:space="0" w:color="auto"/>
              <w:bottom w:val="single" w:sz="12" w:space="0" w:color="auto"/>
              <w:right w:val="single" w:sz="12" w:space="0" w:color="auto"/>
            </w:tcBorders>
            <w:hideMark/>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Supper</w:t>
            </w:r>
          </w:p>
        </w:tc>
        <w:tc>
          <w:tcPr>
            <w:tcW w:w="2304" w:type="dxa"/>
            <w:gridSpan w:val="2"/>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HS Snack</w:t>
            </w:r>
          </w:p>
        </w:tc>
      </w:tr>
      <w:tr w:rsidR="008809B0" w:rsidRPr="008809B0" w:rsidTr="007F53E1">
        <w:trPr>
          <w:tblHeader/>
        </w:trPr>
        <w:tc>
          <w:tcPr>
            <w:tcW w:w="1728" w:type="dxa"/>
            <w:vMerge/>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40"/>
                <w:szCs w:val="40"/>
                <w:lang w:val="en-US"/>
              </w:rPr>
            </w:pP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Food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Liquid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Food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Liquid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Food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Liquid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Food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Liquid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Food</w:t>
            </w:r>
          </w:p>
        </w:tc>
        <w:tc>
          <w:tcPr>
            <w:tcW w:w="1152" w:type="dxa"/>
            <w:tcBorders>
              <w:top w:val="single" w:sz="12" w:space="0" w:color="auto"/>
              <w:left w:val="single" w:sz="12" w:space="0" w:color="auto"/>
              <w:bottom w:val="single" w:sz="12" w:space="0" w:color="auto"/>
              <w:right w:val="single" w:sz="12" w:space="0" w:color="auto"/>
            </w:tcBorders>
          </w:tcPr>
          <w:p w:rsidR="008809B0" w:rsidRPr="008809B0" w:rsidRDefault="008809B0" w:rsidP="008809B0">
            <w:pPr>
              <w:spacing w:before="120" w:after="120" w:line="240" w:lineRule="auto"/>
              <w:jc w:val="center"/>
              <w:rPr>
                <w:rFonts w:ascii="Calibri" w:eastAsia="Calibri" w:hAnsi="Calibri" w:cs="Times New Roman"/>
                <w:b/>
                <w:sz w:val="28"/>
                <w:szCs w:val="28"/>
                <w:lang w:val="en-US"/>
              </w:rPr>
            </w:pPr>
            <w:r w:rsidRPr="008809B0">
              <w:rPr>
                <w:rFonts w:ascii="Calibri" w:eastAsia="Calibri" w:hAnsi="Calibri" w:cs="Times New Roman"/>
                <w:b/>
                <w:sz w:val="28"/>
                <w:szCs w:val="28"/>
                <w:lang w:val="en-US"/>
              </w:rPr>
              <w:t>Liquid</w:t>
            </w:r>
          </w:p>
        </w:tc>
      </w:tr>
      <w:tr w:rsidR="008809B0" w:rsidRPr="008809B0" w:rsidTr="007F53E1">
        <w:tc>
          <w:tcPr>
            <w:tcW w:w="1728"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12"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Calibri"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bookmarkStart w:id="3" w:name="_Hlk56497456"/>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tr w:rsidR="008809B0" w:rsidRPr="008809B0" w:rsidTr="007F53E1">
        <w:tc>
          <w:tcPr>
            <w:tcW w:w="1728"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c>
          <w:tcPr>
            <w:tcW w:w="1152" w:type="dxa"/>
            <w:tcBorders>
              <w:top w:val="single" w:sz="4" w:space="0" w:color="auto"/>
              <w:left w:val="single" w:sz="4" w:space="0" w:color="auto"/>
              <w:bottom w:val="single" w:sz="4" w:space="0" w:color="auto"/>
              <w:right w:val="single" w:sz="4" w:space="0" w:color="auto"/>
            </w:tcBorders>
          </w:tcPr>
          <w:p w:rsidR="008809B0" w:rsidRPr="008809B0" w:rsidRDefault="008809B0" w:rsidP="008809B0">
            <w:pPr>
              <w:spacing w:after="0" w:line="240" w:lineRule="auto"/>
              <w:rPr>
                <w:rFonts w:ascii="Calibri" w:eastAsia="Times New Roman" w:hAnsi="Calibri" w:cs="Calibri"/>
                <w:bCs/>
                <w:sz w:val="24"/>
                <w:szCs w:val="24"/>
                <w:lang w:val="en-US"/>
              </w:rPr>
            </w:pPr>
          </w:p>
        </w:tc>
      </w:tr>
      <w:bookmarkEnd w:id="3"/>
    </w:tbl>
    <w:p w:rsidR="008809B0" w:rsidRDefault="008809B0" w:rsidP="00E23655">
      <w:pPr>
        <w:tabs>
          <w:tab w:val="left" w:pos="720"/>
          <w:tab w:val="left" w:pos="1792"/>
        </w:tabs>
        <w:rPr>
          <w:rFonts w:ascii="Times New Roman" w:hAnsi="Times New Roman" w:cs="Times New Roman"/>
          <w:sz w:val="40"/>
        </w:rPr>
        <w:sectPr w:rsidR="008809B0" w:rsidSect="008809B0">
          <w:headerReference w:type="default" r:id="rId12"/>
          <w:pgSz w:w="15840" w:h="12240" w:orient="landscape"/>
          <w:pgMar w:top="1440" w:right="1440" w:bottom="1440" w:left="1440" w:header="706" w:footer="706" w:gutter="0"/>
          <w:cols w:space="708"/>
          <w:docGrid w:linePitch="360"/>
        </w:sectPr>
      </w:pPr>
    </w:p>
    <w:p w:rsidR="008809B0" w:rsidRPr="0070288C" w:rsidRDefault="008809B0" w:rsidP="008809B0">
      <w:pPr>
        <w:jc w:val="center"/>
        <w:rPr>
          <w:rFonts w:cs="Calibri"/>
          <w:b/>
          <w:sz w:val="44"/>
          <w:szCs w:val="44"/>
        </w:rPr>
      </w:pPr>
      <w:r w:rsidRPr="0070288C">
        <w:rPr>
          <w:rFonts w:cs="Calibri"/>
          <w:b/>
          <w:sz w:val="44"/>
          <w:szCs w:val="44"/>
        </w:rPr>
        <w:lastRenderedPageBreak/>
        <w:t>MEAL INTAKE</w:t>
      </w:r>
    </w:p>
    <w:p w:rsidR="008018FF" w:rsidRDefault="008018FF" w:rsidP="008018FF">
      <w:pPr>
        <w:tabs>
          <w:tab w:val="center" w:pos="4680"/>
          <w:tab w:val="right" w:pos="9360"/>
        </w:tabs>
        <w:spacing w:after="0" w:line="240" w:lineRule="auto"/>
        <w:jc w:val="center"/>
        <w:rPr>
          <w:b/>
          <w:sz w:val="24"/>
          <w:szCs w:val="24"/>
        </w:rPr>
      </w:pPr>
      <w:r w:rsidRPr="004B4EC1">
        <w:rPr>
          <w:b/>
          <w:sz w:val="24"/>
          <w:szCs w:val="24"/>
        </w:rPr>
        <w:t xml:space="preserve">Please </w:t>
      </w:r>
      <w:r>
        <w:rPr>
          <w:b/>
          <w:sz w:val="24"/>
          <w:szCs w:val="24"/>
        </w:rPr>
        <w:t>m</w:t>
      </w:r>
      <w:r w:rsidRPr="004B4EC1">
        <w:rPr>
          <w:b/>
          <w:sz w:val="24"/>
          <w:szCs w:val="24"/>
        </w:rPr>
        <w:t>ark</w:t>
      </w:r>
      <w:r>
        <w:rPr>
          <w:b/>
          <w:sz w:val="24"/>
          <w:szCs w:val="24"/>
        </w:rPr>
        <w:t xml:space="preserve"> intake as 0, 25, 50, 75 or 100%, and pertinent observations.</w:t>
      </w:r>
    </w:p>
    <w:p w:rsidR="008018FF" w:rsidRDefault="008018FF" w:rsidP="008018FF">
      <w:pPr>
        <w:tabs>
          <w:tab w:val="center" w:pos="4680"/>
          <w:tab w:val="right" w:pos="9360"/>
        </w:tabs>
        <w:spacing w:after="0" w:line="240" w:lineRule="auto"/>
        <w:jc w:val="center"/>
        <w:rPr>
          <w:b/>
          <w:sz w:val="24"/>
          <w:szCs w:val="24"/>
        </w:rPr>
      </w:pPr>
      <w:r>
        <w:rPr>
          <w:b/>
          <w:sz w:val="24"/>
          <w:szCs w:val="24"/>
        </w:rPr>
        <w:t>Circle entry if intake is 50% or less.</w:t>
      </w:r>
    </w:p>
    <w:p w:rsidR="008809B0" w:rsidRPr="00443C59" w:rsidRDefault="008809B0" w:rsidP="0036686E">
      <w:pPr>
        <w:tabs>
          <w:tab w:val="center" w:pos="4680"/>
          <w:tab w:val="right" w:pos="9360"/>
        </w:tabs>
        <w:rPr>
          <w:rFonts w:cs="Calibri"/>
          <w:b/>
          <w:sz w:val="24"/>
          <w:szCs w:val="24"/>
        </w:rPr>
      </w:pPr>
      <w:r w:rsidRPr="00443C59">
        <w:rPr>
          <w:rFonts w:cs="Calibri"/>
          <w:b/>
          <w:sz w:val="24"/>
          <w:szCs w:val="24"/>
        </w:rPr>
        <w:t>Resident Name/Room: 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84"/>
        <w:gridCol w:w="1226"/>
        <w:gridCol w:w="1171"/>
        <w:gridCol w:w="1226"/>
        <w:gridCol w:w="1224"/>
        <w:gridCol w:w="1226"/>
      </w:tblGrid>
      <w:tr w:rsidR="008809B0" w:rsidRPr="0070288C" w:rsidTr="007F53E1">
        <w:trPr>
          <w:tblHeader/>
        </w:trPr>
        <w:tc>
          <w:tcPr>
            <w:tcW w:w="2319" w:type="dxa"/>
            <w:vMerge w:val="restart"/>
            <w:tcBorders>
              <w:top w:val="single" w:sz="12" w:space="0" w:color="auto"/>
              <w:left w:val="single" w:sz="12" w:space="0" w:color="auto"/>
              <w:bottom w:val="single" w:sz="12" w:space="0" w:color="auto"/>
              <w:right w:val="single" w:sz="12" w:space="0" w:color="auto"/>
            </w:tcBorders>
            <w:vAlign w:val="center"/>
            <w:hideMark/>
          </w:tcPr>
          <w:p w:rsidR="008809B0" w:rsidRDefault="008809B0" w:rsidP="008809B0">
            <w:pPr>
              <w:spacing w:before="120" w:after="120" w:line="240" w:lineRule="auto"/>
              <w:jc w:val="center"/>
              <w:rPr>
                <w:rFonts w:cs="Calibri"/>
                <w:b/>
                <w:sz w:val="32"/>
                <w:szCs w:val="32"/>
              </w:rPr>
            </w:pPr>
            <w:r w:rsidRPr="0070288C">
              <w:rPr>
                <w:rFonts w:cs="Calibri"/>
                <w:b/>
                <w:sz w:val="32"/>
                <w:szCs w:val="32"/>
              </w:rPr>
              <w:t>Week of:</w:t>
            </w:r>
          </w:p>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________</w:t>
            </w:r>
            <w:r>
              <w:rPr>
                <w:rFonts w:cs="Calibri"/>
                <w:b/>
                <w:sz w:val="32"/>
                <w:szCs w:val="32"/>
              </w:rPr>
              <w:t>__</w:t>
            </w:r>
            <w:r w:rsidRPr="0070288C">
              <w:rPr>
                <w:rFonts w:cs="Calibri"/>
                <w:b/>
                <w:sz w:val="32"/>
                <w:szCs w:val="32"/>
              </w:rPr>
              <w:t>__</w:t>
            </w:r>
          </w:p>
        </w:tc>
        <w:tc>
          <w:tcPr>
            <w:tcW w:w="2410" w:type="dxa"/>
            <w:gridSpan w:val="2"/>
            <w:tcBorders>
              <w:top w:val="single" w:sz="12" w:space="0" w:color="auto"/>
              <w:left w:val="single" w:sz="12" w:space="0" w:color="auto"/>
              <w:bottom w:val="single" w:sz="12" w:space="0" w:color="auto"/>
              <w:right w:val="single" w:sz="12" w:space="0" w:color="auto"/>
            </w:tcBorders>
            <w:vAlign w:val="center"/>
            <w:hideMark/>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Breakfast</w:t>
            </w:r>
          </w:p>
        </w:tc>
        <w:tc>
          <w:tcPr>
            <w:tcW w:w="2397" w:type="dxa"/>
            <w:gridSpan w:val="2"/>
            <w:tcBorders>
              <w:top w:val="single" w:sz="12" w:space="0" w:color="auto"/>
              <w:left w:val="single" w:sz="12" w:space="0" w:color="auto"/>
              <w:bottom w:val="single" w:sz="12" w:space="0" w:color="auto"/>
              <w:right w:val="single" w:sz="12" w:space="0" w:color="auto"/>
            </w:tcBorders>
            <w:vAlign w:val="center"/>
            <w:hideMark/>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Lunch</w:t>
            </w:r>
          </w:p>
        </w:tc>
        <w:tc>
          <w:tcPr>
            <w:tcW w:w="2450" w:type="dxa"/>
            <w:gridSpan w:val="2"/>
            <w:tcBorders>
              <w:top w:val="single" w:sz="12" w:space="0" w:color="auto"/>
              <w:left w:val="single" w:sz="12" w:space="0" w:color="auto"/>
              <w:bottom w:val="single" w:sz="12" w:space="0" w:color="auto"/>
              <w:right w:val="single" w:sz="12" w:space="0" w:color="auto"/>
            </w:tcBorders>
            <w:vAlign w:val="center"/>
            <w:hideMark/>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Supper</w:t>
            </w:r>
          </w:p>
        </w:tc>
      </w:tr>
      <w:tr w:rsidR="008809B0" w:rsidRPr="0070288C" w:rsidTr="007F53E1">
        <w:trPr>
          <w:tblHeader/>
        </w:trPr>
        <w:tc>
          <w:tcPr>
            <w:tcW w:w="2319" w:type="dxa"/>
            <w:vMerge/>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p>
        </w:tc>
        <w:tc>
          <w:tcPr>
            <w:tcW w:w="1184" w:type="dxa"/>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Food</w:t>
            </w:r>
          </w:p>
        </w:tc>
        <w:tc>
          <w:tcPr>
            <w:tcW w:w="1226" w:type="dxa"/>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Liquid</w:t>
            </w:r>
          </w:p>
        </w:tc>
        <w:tc>
          <w:tcPr>
            <w:tcW w:w="1171" w:type="dxa"/>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Food</w:t>
            </w:r>
          </w:p>
        </w:tc>
        <w:tc>
          <w:tcPr>
            <w:tcW w:w="1226" w:type="dxa"/>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Liquid</w:t>
            </w:r>
          </w:p>
        </w:tc>
        <w:tc>
          <w:tcPr>
            <w:tcW w:w="1224" w:type="dxa"/>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Food</w:t>
            </w:r>
          </w:p>
        </w:tc>
        <w:tc>
          <w:tcPr>
            <w:tcW w:w="1226" w:type="dxa"/>
            <w:tcBorders>
              <w:top w:val="single" w:sz="12" w:space="0" w:color="auto"/>
              <w:left w:val="single" w:sz="12" w:space="0" w:color="auto"/>
              <w:bottom w:val="single" w:sz="12" w:space="0" w:color="auto"/>
              <w:right w:val="single" w:sz="12" w:space="0" w:color="auto"/>
            </w:tcBorders>
            <w:vAlign w:val="center"/>
          </w:tcPr>
          <w:p w:rsidR="008809B0" w:rsidRPr="0070288C" w:rsidRDefault="008809B0" w:rsidP="008809B0">
            <w:pPr>
              <w:spacing w:before="120" w:after="120" w:line="240" w:lineRule="auto"/>
              <w:jc w:val="center"/>
              <w:rPr>
                <w:rFonts w:cs="Calibri"/>
                <w:b/>
                <w:sz w:val="32"/>
                <w:szCs w:val="32"/>
              </w:rPr>
            </w:pPr>
            <w:r w:rsidRPr="0070288C">
              <w:rPr>
                <w:rFonts w:cs="Calibri"/>
                <w:b/>
                <w:sz w:val="32"/>
                <w:szCs w:val="32"/>
              </w:rPr>
              <w:t>Liquid</w:t>
            </w:r>
          </w:p>
        </w:tc>
      </w:tr>
      <w:tr w:rsidR="008809B0" w:rsidRPr="0070288C" w:rsidTr="007F53E1">
        <w:tc>
          <w:tcPr>
            <w:tcW w:w="2319"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Monday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12"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r w:rsidR="008809B0" w:rsidRPr="0070288C" w:rsidTr="007F53E1">
        <w:tc>
          <w:tcPr>
            <w:tcW w:w="2319"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Tuesday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r w:rsidR="008809B0" w:rsidRPr="0070288C" w:rsidTr="007F53E1">
        <w:tc>
          <w:tcPr>
            <w:tcW w:w="2319"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Wednesday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r w:rsidR="008809B0" w:rsidRPr="0070288C" w:rsidTr="007F53E1">
        <w:tc>
          <w:tcPr>
            <w:tcW w:w="2319"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Thursday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r w:rsidR="008809B0" w:rsidRPr="0070288C" w:rsidTr="007F53E1">
        <w:tc>
          <w:tcPr>
            <w:tcW w:w="2319"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Friday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r w:rsidR="008809B0" w:rsidRPr="0070288C" w:rsidTr="007F53E1">
        <w:tc>
          <w:tcPr>
            <w:tcW w:w="2319"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Saturday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r w:rsidR="008809B0" w:rsidRPr="0070288C" w:rsidTr="007F53E1">
        <w:tc>
          <w:tcPr>
            <w:tcW w:w="2319"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r w:rsidRPr="0070288C">
              <w:rPr>
                <w:rFonts w:eastAsia="Times New Roman" w:cs="Calibri"/>
                <w:b/>
                <w:sz w:val="28"/>
                <w:szCs w:val="28"/>
              </w:rPr>
              <w:t>Sunday</w:t>
            </w:r>
          </w:p>
          <w:p w:rsidR="008809B0" w:rsidRPr="0070288C" w:rsidRDefault="008809B0" w:rsidP="008809B0">
            <w:pPr>
              <w:spacing w:after="0" w:line="240" w:lineRule="auto"/>
              <w:jc w:val="center"/>
              <w:rPr>
                <w:rFonts w:eastAsia="Times New Roman" w:cs="Calibri"/>
                <w:b/>
                <w:sz w:val="28"/>
                <w:szCs w:val="28"/>
              </w:rPr>
            </w:pPr>
          </w:p>
          <w:p w:rsidR="008809B0" w:rsidRPr="0070288C" w:rsidRDefault="008809B0" w:rsidP="008809B0">
            <w:pPr>
              <w:spacing w:after="0" w:line="240" w:lineRule="auto"/>
              <w:jc w:val="center"/>
              <w:rPr>
                <w:rFonts w:eastAsia="Times New Roman" w:cs="Calibri"/>
                <w:b/>
                <w:sz w:val="28"/>
                <w:szCs w:val="28"/>
              </w:rPr>
            </w:pPr>
          </w:p>
        </w:tc>
        <w:tc>
          <w:tcPr>
            <w:tcW w:w="118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171"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4"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c>
          <w:tcPr>
            <w:tcW w:w="1226" w:type="dxa"/>
            <w:tcBorders>
              <w:top w:val="single" w:sz="4" w:space="0" w:color="auto"/>
              <w:left w:val="single" w:sz="4" w:space="0" w:color="auto"/>
              <w:bottom w:val="single" w:sz="4" w:space="0" w:color="auto"/>
              <w:right w:val="single" w:sz="4" w:space="0" w:color="auto"/>
            </w:tcBorders>
          </w:tcPr>
          <w:p w:rsidR="008809B0" w:rsidRPr="0070288C" w:rsidRDefault="008809B0" w:rsidP="008809B0">
            <w:pPr>
              <w:spacing w:after="0" w:line="240" w:lineRule="auto"/>
              <w:jc w:val="center"/>
              <w:rPr>
                <w:rFonts w:eastAsia="Times New Roman" w:cs="Calibri"/>
                <w:b/>
                <w:sz w:val="28"/>
                <w:szCs w:val="28"/>
              </w:rPr>
            </w:pPr>
          </w:p>
        </w:tc>
      </w:tr>
    </w:tbl>
    <w:p w:rsidR="008809B0" w:rsidRPr="0070288C" w:rsidRDefault="008809B0" w:rsidP="007F53E1">
      <w:pPr>
        <w:rPr>
          <w:rFonts w:cs="Calibri"/>
          <w:b/>
          <w:sz w:val="20"/>
          <w:szCs w:val="20"/>
        </w:rPr>
      </w:pPr>
    </w:p>
    <w:p w:rsidR="0036686E" w:rsidRDefault="0036686E" w:rsidP="0036686E">
      <w:pPr>
        <w:tabs>
          <w:tab w:val="left" w:pos="1230"/>
        </w:tabs>
        <w:rPr>
          <w:rFonts w:cs="Calibri"/>
          <w:b/>
          <w:sz w:val="44"/>
          <w:szCs w:val="44"/>
        </w:rPr>
        <w:sectPr w:rsidR="0036686E" w:rsidSect="008809B0">
          <w:headerReference w:type="default" r:id="rId13"/>
          <w:pgSz w:w="12240" w:h="15840"/>
          <w:pgMar w:top="1440" w:right="1440" w:bottom="1440" w:left="1440" w:header="706" w:footer="706" w:gutter="0"/>
          <w:cols w:space="708"/>
          <w:docGrid w:linePitch="360"/>
        </w:sectPr>
      </w:pPr>
    </w:p>
    <w:p w:rsidR="0036686E" w:rsidRPr="0070288C" w:rsidRDefault="0036686E" w:rsidP="007F53E1">
      <w:pPr>
        <w:jc w:val="center"/>
        <w:rPr>
          <w:rFonts w:cs="Calibri"/>
          <w:b/>
          <w:sz w:val="44"/>
          <w:szCs w:val="44"/>
        </w:rPr>
      </w:pPr>
      <w:r>
        <w:rPr>
          <w:rFonts w:cs="Calibri"/>
          <w:b/>
          <w:sz w:val="44"/>
          <w:szCs w:val="44"/>
        </w:rPr>
        <w:lastRenderedPageBreak/>
        <w:t>DETAILED RESIDENT</w:t>
      </w:r>
      <w:r w:rsidRPr="0070288C">
        <w:rPr>
          <w:rFonts w:cs="Calibri"/>
          <w:b/>
          <w:sz w:val="44"/>
          <w:szCs w:val="44"/>
        </w:rPr>
        <w:t xml:space="preserve"> INTAKE</w:t>
      </w:r>
    </w:p>
    <w:p w:rsidR="0036686E" w:rsidRPr="00443C59" w:rsidRDefault="0036686E" w:rsidP="0036686E">
      <w:pPr>
        <w:tabs>
          <w:tab w:val="center" w:pos="4680"/>
          <w:tab w:val="right" w:pos="9360"/>
        </w:tabs>
        <w:jc w:val="center"/>
        <w:rPr>
          <w:rFonts w:cs="Calibri"/>
          <w:b/>
          <w:sz w:val="24"/>
          <w:szCs w:val="24"/>
        </w:rPr>
      </w:pPr>
      <w:r w:rsidRPr="00443C59">
        <w:rPr>
          <w:rFonts w:cs="Calibri"/>
          <w:b/>
          <w:sz w:val="24"/>
          <w:szCs w:val="24"/>
        </w:rPr>
        <w:t>Please mark in % for each meal</w:t>
      </w:r>
      <w:r>
        <w:rPr>
          <w:rFonts w:cs="Calibri"/>
          <w:b/>
          <w:sz w:val="24"/>
          <w:szCs w:val="24"/>
        </w:rPr>
        <w:t xml:space="preserve"> and snack</w:t>
      </w:r>
      <w:r w:rsidRPr="00443C59">
        <w:rPr>
          <w:rFonts w:cs="Calibri"/>
          <w:b/>
          <w:sz w:val="24"/>
          <w:szCs w:val="24"/>
        </w:rPr>
        <w:t xml:space="preserve"> and pertinent observations</w:t>
      </w:r>
      <w:r>
        <w:rPr>
          <w:rFonts w:cs="Calibri"/>
          <w:b/>
          <w:sz w:val="24"/>
          <w:szCs w:val="24"/>
        </w:rPr>
        <w:t xml:space="preserve">. Circle entry if intake at </w:t>
      </w:r>
      <w:r w:rsidRPr="0036686E">
        <w:rPr>
          <w:rFonts w:cs="Calibri"/>
          <w:b/>
          <w:sz w:val="24"/>
          <w:szCs w:val="24"/>
          <w:u w:val="single"/>
        </w:rPr>
        <w:t>meal</w:t>
      </w:r>
      <w:r>
        <w:rPr>
          <w:rFonts w:cs="Calibri"/>
          <w:b/>
          <w:sz w:val="24"/>
          <w:szCs w:val="24"/>
        </w:rPr>
        <w:t xml:space="preserve"> </w:t>
      </w:r>
      <w:r w:rsidR="008018FF">
        <w:rPr>
          <w:rFonts w:cs="Calibri"/>
          <w:b/>
          <w:sz w:val="24"/>
          <w:szCs w:val="24"/>
        </w:rPr>
        <w:t>is 50% or less.</w:t>
      </w:r>
    </w:p>
    <w:p w:rsidR="0036686E" w:rsidRPr="00443C59" w:rsidRDefault="0036686E" w:rsidP="007F53E1">
      <w:pPr>
        <w:tabs>
          <w:tab w:val="center" w:pos="4680"/>
          <w:tab w:val="right" w:pos="9360"/>
        </w:tabs>
        <w:rPr>
          <w:rFonts w:cs="Calibri"/>
          <w:b/>
          <w:sz w:val="24"/>
          <w:szCs w:val="24"/>
        </w:rPr>
      </w:pPr>
      <w:r w:rsidRPr="00443C59">
        <w:rPr>
          <w:rFonts w:cs="Calibri"/>
          <w:b/>
          <w:sz w:val="24"/>
          <w:szCs w:val="24"/>
        </w:rPr>
        <w:t>Resident Name/Room: 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011"/>
        <w:gridCol w:w="1112"/>
        <w:gridCol w:w="1006"/>
        <w:gridCol w:w="1112"/>
        <w:gridCol w:w="952"/>
        <w:gridCol w:w="1056"/>
        <w:gridCol w:w="943"/>
        <w:gridCol w:w="1108"/>
        <w:gridCol w:w="1332"/>
        <w:gridCol w:w="1332"/>
      </w:tblGrid>
      <w:tr w:rsidR="0036686E" w:rsidRPr="0070288C" w:rsidTr="007F53E1">
        <w:trPr>
          <w:tblHeader/>
        </w:trPr>
        <w:tc>
          <w:tcPr>
            <w:tcW w:w="2212" w:type="dxa"/>
            <w:vMerge w:val="restart"/>
            <w:tcBorders>
              <w:top w:val="single" w:sz="12" w:space="0" w:color="auto"/>
              <w:left w:val="single" w:sz="12" w:space="0" w:color="auto"/>
              <w:bottom w:val="single" w:sz="12" w:space="0" w:color="auto"/>
              <w:right w:val="single" w:sz="12" w:space="0" w:color="auto"/>
            </w:tcBorders>
            <w:vAlign w:val="center"/>
            <w:hideMark/>
          </w:tcPr>
          <w:p w:rsidR="0036686E" w:rsidRDefault="0036686E" w:rsidP="007F53E1">
            <w:pPr>
              <w:spacing w:before="120" w:after="120" w:line="240" w:lineRule="auto"/>
              <w:rPr>
                <w:rFonts w:cs="Calibri"/>
                <w:b/>
                <w:sz w:val="32"/>
                <w:szCs w:val="32"/>
              </w:rPr>
            </w:pPr>
            <w:r w:rsidRPr="0070288C">
              <w:rPr>
                <w:rFonts w:cs="Calibri"/>
                <w:b/>
                <w:sz w:val="32"/>
                <w:szCs w:val="32"/>
              </w:rPr>
              <w:t xml:space="preserve">Week of: </w:t>
            </w:r>
          </w:p>
          <w:p w:rsidR="0036686E" w:rsidRPr="0070288C" w:rsidRDefault="0036686E" w:rsidP="007F53E1">
            <w:pPr>
              <w:spacing w:before="120" w:after="120" w:line="240" w:lineRule="auto"/>
              <w:rPr>
                <w:rFonts w:cs="Calibri"/>
                <w:b/>
                <w:sz w:val="32"/>
                <w:szCs w:val="32"/>
              </w:rPr>
            </w:pPr>
            <w:r w:rsidRPr="0070288C">
              <w:rPr>
                <w:rFonts w:cs="Calibri"/>
                <w:b/>
                <w:sz w:val="32"/>
                <w:szCs w:val="32"/>
              </w:rPr>
              <w:t>________</w:t>
            </w:r>
            <w:r>
              <w:rPr>
                <w:rFonts w:cs="Calibri"/>
                <w:b/>
                <w:sz w:val="32"/>
                <w:szCs w:val="32"/>
              </w:rPr>
              <w:t>__</w:t>
            </w:r>
            <w:r w:rsidRPr="0070288C">
              <w:rPr>
                <w:rFonts w:cs="Calibri"/>
                <w:b/>
                <w:sz w:val="32"/>
                <w:szCs w:val="32"/>
              </w:rPr>
              <w:t>__</w:t>
            </w:r>
          </w:p>
        </w:tc>
        <w:tc>
          <w:tcPr>
            <w:tcW w:w="2123" w:type="dxa"/>
            <w:gridSpan w:val="2"/>
            <w:tcBorders>
              <w:top w:val="single" w:sz="12" w:space="0" w:color="auto"/>
              <w:left w:val="single" w:sz="12" w:space="0" w:color="auto"/>
              <w:bottom w:val="single" w:sz="12" w:space="0" w:color="auto"/>
              <w:right w:val="single" w:sz="12" w:space="0" w:color="auto"/>
            </w:tcBorders>
            <w:vAlign w:val="center"/>
            <w:hideMark/>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Breakfast</w:t>
            </w:r>
          </w:p>
        </w:tc>
        <w:tc>
          <w:tcPr>
            <w:tcW w:w="2118" w:type="dxa"/>
            <w:gridSpan w:val="2"/>
            <w:tcBorders>
              <w:top w:val="single" w:sz="12" w:space="0" w:color="auto"/>
              <w:left w:val="single" w:sz="12" w:space="0" w:color="auto"/>
              <w:bottom w:val="single" w:sz="12" w:space="0" w:color="auto"/>
              <w:right w:val="single" w:sz="12" w:space="0" w:color="auto"/>
            </w:tcBorders>
            <w:vAlign w:val="center"/>
            <w:hideMark/>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Lunch</w:t>
            </w:r>
          </w:p>
        </w:tc>
        <w:tc>
          <w:tcPr>
            <w:tcW w:w="2008" w:type="dxa"/>
            <w:gridSpan w:val="2"/>
            <w:tcBorders>
              <w:top w:val="single" w:sz="12" w:space="0" w:color="auto"/>
              <w:left w:val="single" w:sz="12" w:space="0" w:color="auto"/>
              <w:bottom w:val="single" w:sz="12" w:space="0" w:color="auto"/>
              <w:right w:val="single" w:sz="12" w:space="0" w:color="auto"/>
            </w:tcBorders>
          </w:tcPr>
          <w:p w:rsidR="0036686E" w:rsidRPr="0070288C" w:rsidRDefault="0036686E" w:rsidP="007F53E1">
            <w:pPr>
              <w:spacing w:before="120" w:after="120" w:line="240" w:lineRule="auto"/>
              <w:jc w:val="center"/>
              <w:rPr>
                <w:rFonts w:cs="Calibri"/>
                <w:b/>
                <w:sz w:val="32"/>
                <w:szCs w:val="32"/>
              </w:rPr>
            </w:pPr>
            <w:r>
              <w:rPr>
                <w:rFonts w:cs="Calibri"/>
                <w:b/>
                <w:sz w:val="32"/>
                <w:szCs w:val="32"/>
              </w:rPr>
              <w:t>PM Snack</w:t>
            </w:r>
          </w:p>
        </w:tc>
        <w:tc>
          <w:tcPr>
            <w:tcW w:w="2051" w:type="dxa"/>
            <w:gridSpan w:val="2"/>
            <w:tcBorders>
              <w:top w:val="single" w:sz="12" w:space="0" w:color="auto"/>
              <w:left w:val="single" w:sz="12" w:space="0" w:color="auto"/>
              <w:bottom w:val="single" w:sz="12" w:space="0" w:color="auto"/>
              <w:right w:val="single" w:sz="12" w:space="0" w:color="auto"/>
            </w:tcBorders>
            <w:vAlign w:val="center"/>
            <w:hideMark/>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Supper</w:t>
            </w:r>
          </w:p>
        </w:tc>
        <w:tc>
          <w:tcPr>
            <w:tcW w:w="2664" w:type="dxa"/>
            <w:gridSpan w:val="2"/>
            <w:tcBorders>
              <w:top w:val="single" w:sz="12" w:space="0" w:color="auto"/>
              <w:left w:val="single" w:sz="12" w:space="0" w:color="auto"/>
              <w:bottom w:val="single" w:sz="12" w:space="0" w:color="auto"/>
              <w:right w:val="single" w:sz="12" w:space="0" w:color="auto"/>
            </w:tcBorders>
          </w:tcPr>
          <w:p w:rsidR="0036686E" w:rsidRPr="0070288C" w:rsidRDefault="0036686E" w:rsidP="007F53E1">
            <w:pPr>
              <w:spacing w:before="120" w:after="120" w:line="240" w:lineRule="auto"/>
              <w:jc w:val="center"/>
              <w:rPr>
                <w:rFonts w:cs="Calibri"/>
                <w:b/>
                <w:sz w:val="32"/>
                <w:szCs w:val="32"/>
              </w:rPr>
            </w:pPr>
            <w:r>
              <w:rPr>
                <w:rFonts w:cs="Calibri"/>
                <w:b/>
                <w:sz w:val="32"/>
                <w:szCs w:val="32"/>
              </w:rPr>
              <w:t>HS Snack</w:t>
            </w:r>
          </w:p>
        </w:tc>
      </w:tr>
      <w:tr w:rsidR="0036686E" w:rsidRPr="0070288C" w:rsidTr="007F53E1">
        <w:trPr>
          <w:tblHeader/>
        </w:trPr>
        <w:tc>
          <w:tcPr>
            <w:tcW w:w="2212" w:type="dxa"/>
            <w:vMerge/>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p>
        </w:tc>
        <w:tc>
          <w:tcPr>
            <w:tcW w:w="1011" w:type="dxa"/>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 xml:space="preserve">Food </w:t>
            </w:r>
          </w:p>
        </w:tc>
        <w:tc>
          <w:tcPr>
            <w:tcW w:w="1112" w:type="dxa"/>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Liquid</w:t>
            </w:r>
          </w:p>
        </w:tc>
        <w:tc>
          <w:tcPr>
            <w:tcW w:w="1006" w:type="dxa"/>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Food</w:t>
            </w:r>
          </w:p>
        </w:tc>
        <w:tc>
          <w:tcPr>
            <w:tcW w:w="1112" w:type="dxa"/>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Liquid</w:t>
            </w:r>
          </w:p>
        </w:tc>
        <w:tc>
          <w:tcPr>
            <w:tcW w:w="952" w:type="dxa"/>
            <w:tcBorders>
              <w:top w:val="single" w:sz="12" w:space="0" w:color="auto"/>
              <w:left w:val="single" w:sz="12" w:space="0" w:color="auto"/>
              <w:bottom w:val="single" w:sz="12" w:space="0" w:color="auto"/>
              <w:right w:val="single" w:sz="12" w:space="0" w:color="auto"/>
            </w:tcBorders>
          </w:tcPr>
          <w:p w:rsidR="0036686E" w:rsidRPr="0070288C" w:rsidRDefault="0036686E" w:rsidP="007F53E1">
            <w:pPr>
              <w:spacing w:before="120" w:after="120" w:line="240" w:lineRule="auto"/>
              <w:jc w:val="center"/>
              <w:rPr>
                <w:rFonts w:cs="Calibri"/>
                <w:b/>
                <w:sz w:val="32"/>
                <w:szCs w:val="32"/>
              </w:rPr>
            </w:pPr>
            <w:r>
              <w:rPr>
                <w:rFonts w:cs="Calibri"/>
                <w:b/>
                <w:sz w:val="32"/>
                <w:szCs w:val="32"/>
              </w:rPr>
              <w:t>Food</w:t>
            </w:r>
          </w:p>
        </w:tc>
        <w:tc>
          <w:tcPr>
            <w:tcW w:w="1056" w:type="dxa"/>
            <w:tcBorders>
              <w:top w:val="single" w:sz="12" w:space="0" w:color="auto"/>
              <w:left w:val="single" w:sz="12" w:space="0" w:color="auto"/>
              <w:bottom w:val="single" w:sz="12" w:space="0" w:color="auto"/>
              <w:right w:val="single" w:sz="12" w:space="0" w:color="auto"/>
            </w:tcBorders>
          </w:tcPr>
          <w:p w:rsidR="0036686E" w:rsidRPr="0070288C" w:rsidRDefault="0036686E" w:rsidP="007F53E1">
            <w:pPr>
              <w:spacing w:before="120" w:after="120" w:line="240" w:lineRule="auto"/>
              <w:jc w:val="center"/>
              <w:rPr>
                <w:rFonts w:cs="Calibri"/>
                <w:b/>
                <w:sz w:val="32"/>
                <w:szCs w:val="32"/>
              </w:rPr>
            </w:pPr>
            <w:r>
              <w:rPr>
                <w:rFonts w:cs="Calibri"/>
                <w:b/>
                <w:sz w:val="32"/>
                <w:szCs w:val="32"/>
              </w:rPr>
              <w:t>Liquid</w:t>
            </w:r>
          </w:p>
        </w:tc>
        <w:tc>
          <w:tcPr>
            <w:tcW w:w="943" w:type="dxa"/>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Food</w:t>
            </w:r>
          </w:p>
        </w:tc>
        <w:tc>
          <w:tcPr>
            <w:tcW w:w="1108" w:type="dxa"/>
            <w:tcBorders>
              <w:top w:val="single" w:sz="12" w:space="0" w:color="auto"/>
              <w:left w:val="single" w:sz="12" w:space="0" w:color="auto"/>
              <w:bottom w:val="single" w:sz="12" w:space="0" w:color="auto"/>
              <w:right w:val="single" w:sz="12" w:space="0" w:color="auto"/>
            </w:tcBorders>
            <w:vAlign w:val="center"/>
          </w:tcPr>
          <w:p w:rsidR="0036686E" w:rsidRPr="0070288C" w:rsidRDefault="0036686E" w:rsidP="007F53E1">
            <w:pPr>
              <w:spacing w:before="120" w:after="120" w:line="240" w:lineRule="auto"/>
              <w:jc w:val="center"/>
              <w:rPr>
                <w:rFonts w:cs="Calibri"/>
                <w:b/>
                <w:sz w:val="32"/>
                <w:szCs w:val="32"/>
              </w:rPr>
            </w:pPr>
            <w:r w:rsidRPr="0070288C">
              <w:rPr>
                <w:rFonts w:cs="Calibri"/>
                <w:b/>
                <w:sz w:val="32"/>
                <w:szCs w:val="32"/>
              </w:rPr>
              <w:t>Liquid</w:t>
            </w:r>
          </w:p>
        </w:tc>
        <w:tc>
          <w:tcPr>
            <w:tcW w:w="1332" w:type="dxa"/>
            <w:tcBorders>
              <w:top w:val="single" w:sz="12" w:space="0" w:color="auto"/>
              <w:left w:val="single" w:sz="12" w:space="0" w:color="auto"/>
              <w:bottom w:val="single" w:sz="12" w:space="0" w:color="auto"/>
              <w:right w:val="single" w:sz="12" w:space="0" w:color="auto"/>
            </w:tcBorders>
          </w:tcPr>
          <w:p w:rsidR="0036686E" w:rsidRPr="0070288C" w:rsidRDefault="0036686E" w:rsidP="007F53E1">
            <w:pPr>
              <w:spacing w:before="120" w:after="120" w:line="240" w:lineRule="auto"/>
              <w:jc w:val="center"/>
              <w:rPr>
                <w:rFonts w:cs="Calibri"/>
                <w:b/>
                <w:sz w:val="32"/>
                <w:szCs w:val="32"/>
              </w:rPr>
            </w:pPr>
            <w:r>
              <w:rPr>
                <w:rFonts w:cs="Calibri"/>
                <w:b/>
                <w:sz w:val="32"/>
                <w:szCs w:val="32"/>
              </w:rPr>
              <w:t>Food</w:t>
            </w:r>
          </w:p>
        </w:tc>
        <w:tc>
          <w:tcPr>
            <w:tcW w:w="1332" w:type="dxa"/>
            <w:tcBorders>
              <w:top w:val="single" w:sz="12" w:space="0" w:color="auto"/>
              <w:left w:val="single" w:sz="12" w:space="0" w:color="auto"/>
              <w:bottom w:val="single" w:sz="12" w:space="0" w:color="auto"/>
              <w:right w:val="single" w:sz="12" w:space="0" w:color="auto"/>
            </w:tcBorders>
          </w:tcPr>
          <w:p w:rsidR="0036686E" w:rsidRPr="0070288C" w:rsidRDefault="0036686E" w:rsidP="007F53E1">
            <w:pPr>
              <w:spacing w:before="120" w:after="120" w:line="240" w:lineRule="auto"/>
              <w:jc w:val="center"/>
              <w:rPr>
                <w:rFonts w:cs="Calibri"/>
                <w:b/>
                <w:sz w:val="32"/>
                <w:szCs w:val="32"/>
              </w:rPr>
            </w:pPr>
            <w:r>
              <w:rPr>
                <w:rFonts w:cs="Calibri"/>
                <w:b/>
                <w:sz w:val="32"/>
                <w:szCs w:val="32"/>
              </w:rPr>
              <w:t>Liquid</w:t>
            </w:r>
          </w:p>
        </w:tc>
      </w:tr>
      <w:tr w:rsidR="0036686E" w:rsidRPr="0070288C" w:rsidTr="007F53E1">
        <w:tc>
          <w:tcPr>
            <w:tcW w:w="2212"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Monday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p w:rsidR="0036686E" w:rsidRPr="0070288C" w:rsidRDefault="0036686E" w:rsidP="007F53E1">
            <w:pPr>
              <w:spacing w:after="0" w:line="240" w:lineRule="auto"/>
              <w:rPr>
                <w:rFonts w:eastAsia="Times New Roman" w:cs="Calibri"/>
                <w:b/>
                <w:sz w:val="28"/>
                <w:szCs w:val="28"/>
              </w:rPr>
            </w:pPr>
          </w:p>
        </w:tc>
        <w:tc>
          <w:tcPr>
            <w:tcW w:w="1112"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12"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r w:rsidR="0036686E" w:rsidRPr="0070288C" w:rsidTr="007F53E1">
        <w:tc>
          <w:tcPr>
            <w:tcW w:w="22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Tuesday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r w:rsidR="0036686E" w:rsidRPr="0070288C" w:rsidTr="007F53E1">
        <w:tc>
          <w:tcPr>
            <w:tcW w:w="22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Wednesday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r w:rsidR="0036686E" w:rsidRPr="0070288C" w:rsidTr="007F53E1">
        <w:tc>
          <w:tcPr>
            <w:tcW w:w="22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Thursday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r w:rsidR="0036686E" w:rsidRPr="0070288C" w:rsidTr="007F53E1">
        <w:tc>
          <w:tcPr>
            <w:tcW w:w="22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Friday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r w:rsidR="0036686E" w:rsidRPr="0070288C" w:rsidTr="007F53E1">
        <w:tc>
          <w:tcPr>
            <w:tcW w:w="22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Saturday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r w:rsidR="0036686E" w:rsidRPr="0070288C" w:rsidTr="007F53E1">
        <w:tc>
          <w:tcPr>
            <w:tcW w:w="22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r w:rsidRPr="0070288C">
              <w:rPr>
                <w:rFonts w:eastAsia="Times New Roman" w:cs="Calibri"/>
                <w:b/>
                <w:sz w:val="28"/>
                <w:szCs w:val="28"/>
              </w:rPr>
              <w:t>Sunday</w:t>
            </w:r>
          </w:p>
          <w:p w:rsidR="0036686E" w:rsidRPr="0070288C" w:rsidRDefault="0036686E" w:rsidP="007F53E1">
            <w:pPr>
              <w:spacing w:after="0" w:line="240" w:lineRule="auto"/>
              <w:rPr>
                <w:rFonts w:eastAsia="Times New Roman" w:cs="Calibri"/>
                <w:b/>
                <w:sz w:val="28"/>
                <w:szCs w:val="28"/>
              </w:rPr>
            </w:pPr>
          </w:p>
        </w:tc>
        <w:tc>
          <w:tcPr>
            <w:tcW w:w="1011"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0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1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5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056"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943"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108"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c>
          <w:tcPr>
            <w:tcW w:w="1332" w:type="dxa"/>
            <w:tcBorders>
              <w:top w:val="single" w:sz="4" w:space="0" w:color="auto"/>
              <w:left w:val="single" w:sz="4" w:space="0" w:color="auto"/>
              <w:bottom w:val="single" w:sz="4" w:space="0" w:color="auto"/>
              <w:right w:val="single" w:sz="4" w:space="0" w:color="auto"/>
            </w:tcBorders>
          </w:tcPr>
          <w:p w:rsidR="0036686E" w:rsidRPr="0070288C" w:rsidRDefault="0036686E" w:rsidP="007F53E1">
            <w:pPr>
              <w:spacing w:after="0" w:line="240" w:lineRule="auto"/>
              <w:rPr>
                <w:rFonts w:eastAsia="Times New Roman" w:cs="Calibri"/>
                <w:b/>
                <w:sz w:val="28"/>
                <w:szCs w:val="28"/>
              </w:rPr>
            </w:pPr>
          </w:p>
        </w:tc>
      </w:tr>
    </w:tbl>
    <w:p w:rsidR="0036686E" w:rsidRPr="0070288C" w:rsidRDefault="0036686E" w:rsidP="007F53E1">
      <w:pPr>
        <w:tabs>
          <w:tab w:val="left" w:pos="1230"/>
        </w:tabs>
        <w:rPr>
          <w:rFonts w:cs="Calibri"/>
          <w:b/>
          <w:sz w:val="44"/>
          <w:szCs w:val="44"/>
        </w:rPr>
      </w:pPr>
      <w:r w:rsidRPr="0070288C">
        <w:rPr>
          <w:rFonts w:cs="Calibri"/>
          <w:b/>
          <w:sz w:val="44"/>
          <w:szCs w:val="44"/>
        </w:rPr>
        <w:tab/>
      </w:r>
    </w:p>
    <w:p w:rsidR="0036686E" w:rsidRDefault="0036686E" w:rsidP="0036686E">
      <w:pPr>
        <w:tabs>
          <w:tab w:val="left" w:pos="1230"/>
        </w:tabs>
        <w:rPr>
          <w:rFonts w:cs="Calibri"/>
          <w:b/>
          <w:sz w:val="44"/>
          <w:szCs w:val="44"/>
        </w:rPr>
        <w:sectPr w:rsidR="0036686E" w:rsidSect="0036686E">
          <w:headerReference w:type="default" r:id="rId14"/>
          <w:pgSz w:w="15840" w:h="12240" w:orient="landscape"/>
          <w:pgMar w:top="1440" w:right="1440" w:bottom="1440" w:left="1440" w:header="706" w:footer="706" w:gutter="0"/>
          <w:cols w:space="708"/>
          <w:docGrid w:linePitch="360"/>
        </w:sectPr>
      </w:pPr>
    </w:p>
    <w:p w:rsidR="00B908AA" w:rsidRDefault="00B908AA" w:rsidP="00B22D7E">
      <w:pPr>
        <w:spacing w:after="0"/>
        <w:rPr>
          <w:b/>
          <w:bCs/>
          <w:sz w:val="32"/>
          <w:szCs w:val="32"/>
          <w:u w:val="single"/>
          <w:lang w:val="en-US"/>
        </w:rPr>
      </w:pPr>
      <w:bookmarkStart w:id="4" w:name="_Hlk58841008"/>
      <w:r>
        <w:rPr>
          <w:rFonts w:ascii="Arial" w:eastAsia="Arial" w:hAnsi="Arial" w:cs="Arial"/>
          <w:b/>
          <w:bCs/>
          <w:noProof/>
          <w:spacing w:val="2"/>
          <w:sz w:val="31"/>
          <w:szCs w:val="31"/>
          <w:lang w:val="en-US"/>
        </w:rPr>
        <w:lastRenderedPageBreak/>
        <w:drawing>
          <wp:anchor distT="0" distB="0" distL="114300" distR="114300" simplePos="0" relativeHeight="251670528" behindDoc="1" locked="0" layoutInCell="1" allowOverlap="1" wp14:anchorId="4D93D932" wp14:editId="5769818F">
            <wp:simplePos x="0" y="0"/>
            <wp:positionH relativeFrom="margin">
              <wp:posOffset>-260350</wp:posOffset>
            </wp:positionH>
            <wp:positionV relativeFrom="paragraph">
              <wp:posOffset>-291465</wp:posOffset>
            </wp:positionV>
            <wp:extent cx="1905000" cy="605790"/>
            <wp:effectExtent l="0" t="0" r="0" b="38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D6E" w:rsidRPr="00242D6E" w:rsidRDefault="00242D6E" w:rsidP="00B22D7E">
      <w:pPr>
        <w:spacing w:after="0"/>
        <w:rPr>
          <w:b/>
          <w:bCs/>
          <w:sz w:val="16"/>
          <w:szCs w:val="16"/>
          <w:u w:val="single"/>
          <w:lang w:val="en-US"/>
        </w:rPr>
      </w:pPr>
    </w:p>
    <w:p w:rsidR="00B22D7E" w:rsidRPr="00B22D7E" w:rsidRDefault="00B22D7E" w:rsidP="00B22D7E">
      <w:pPr>
        <w:spacing w:after="0"/>
        <w:rPr>
          <w:rFonts w:ascii="Arial" w:eastAsia="Arial" w:hAnsi="Arial" w:cs="Arial"/>
          <w:b/>
          <w:bCs/>
          <w:spacing w:val="2"/>
          <w:position w:val="-1"/>
          <w:sz w:val="29"/>
          <w:szCs w:val="29"/>
        </w:rPr>
      </w:pPr>
      <w:r w:rsidRPr="00B22D7E">
        <w:rPr>
          <w:b/>
          <w:bCs/>
          <w:sz w:val="32"/>
          <w:szCs w:val="32"/>
          <w:u w:val="single"/>
          <w:lang w:val="en-US"/>
        </w:rPr>
        <w:t>A Guide for ALL Residents’ Intake</w:t>
      </w:r>
      <w:r>
        <w:rPr>
          <w:rFonts w:ascii="Arial" w:eastAsia="Arial" w:hAnsi="Arial" w:cs="Arial"/>
          <w:b/>
          <w:bCs/>
          <w:spacing w:val="2"/>
          <w:position w:val="-1"/>
          <w:sz w:val="29"/>
          <w:szCs w:val="29"/>
        </w:rPr>
        <w:tab/>
      </w:r>
      <w:r>
        <w:rPr>
          <w:rFonts w:ascii="Arial" w:eastAsia="Arial" w:hAnsi="Arial" w:cs="Arial"/>
          <w:b/>
          <w:bCs/>
          <w:spacing w:val="2"/>
          <w:position w:val="-1"/>
          <w:sz w:val="29"/>
          <w:szCs w:val="29"/>
        </w:rPr>
        <w:tab/>
        <w:t>H</w:t>
      </w:r>
      <w:r>
        <w:rPr>
          <w:rFonts w:ascii="Arial" w:eastAsia="Arial" w:hAnsi="Arial" w:cs="Arial"/>
          <w:b/>
          <w:bCs/>
          <w:spacing w:val="1"/>
          <w:position w:val="-1"/>
          <w:sz w:val="29"/>
          <w:szCs w:val="29"/>
        </w:rPr>
        <w:t>o</w:t>
      </w:r>
      <w:r>
        <w:rPr>
          <w:rFonts w:ascii="Arial" w:eastAsia="Arial" w:hAnsi="Arial" w:cs="Arial"/>
          <w:b/>
          <w:bCs/>
          <w:position w:val="-1"/>
          <w:sz w:val="29"/>
          <w:szCs w:val="29"/>
        </w:rPr>
        <w:t>w</w:t>
      </w:r>
      <w:r>
        <w:rPr>
          <w:rFonts w:ascii="Arial" w:eastAsia="Arial" w:hAnsi="Arial" w:cs="Arial"/>
          <w:b/>
          <w:bCs/>
          <w:spacing w:val="17"/>
          <w:position w:val="-1"/>
          <w:sz w:val="29"/>
          <w:szCs w:val="29"/>
        </w:rPr>
        <w:t xml:space="preserve"> </w:t>
      </w:r>
      <w:r>
        <w:rPr>
          <w:rFonts w:ascii="Arial" w:eastAsia="Arial" w:hAnsi="Arial" w:cs="Arial"/>
          <w:b/>
          <w:bCs/>
          <w:spacing w:val="2"/>
          <w:position w:val="-1"/>
          <w:sz w:val="29"/>
          <w:szCs w:val="29"/>
        </w:rPr>
        <w:t>mu</w:t>
      </w:r>
      <w:r>
        <w:rPr>
          <w:rFonts w:ascii="Arial" w:eastAsia="Arial" w:hAnsi="Arial" w:cs="Arial"/>
          <w:b/>
          <w:bCs/>
          <w:spacing w:val="1"/>
          <w:position w:val="-1"/>
          <w:sz w:val="29"/>
          <w:szCs w:val="29"/>
        </w:rPr>
        <w:t>c</w:t>
      </w:r>
      <w:r>
        <w:rPr>
          <w:rFonts w:ascii="Arial" w:eastAsia="Arial" w:hAnsi="Arial" w:cs="Arial"/>
          <w:b/>
          <w:bCs/>
          <w:position w:val="-1"/>
          <w:sz w:val="29"/>
          <w:szCs w:val="29"/>
        </w:rPr>
        <w:t>h</w:t>
      </w:r>
      <w:r>
        <w:rPr>
          <w:rFonts w:ascii="Arial" w:eastAsia="Arial" w:hAnsi="Arial" w:cs="Arial"/>
          <w:b/>
          <w:bCs/>
          <w:spacing w:val="19"/>
          <w:position w:val="-1"/>
          <w:sz w:val="29"/>
          <w:szCs w:val="29"/>
        </w:rPr>
        <w:t xml:space="preserve"> </w:t>
      </w:r>
      <w:r>
        <w:rPr>
          <w:rFonts w:ascii="Arial" w:eastAsia="Arial" w:hAnsi="Arial" w:cs="Arial"/>
          <w:b/>
          <w:bCs/>
          <w:spacing w:val="2"/>
          <w:position w:val="-1"/>
          <w:sz w:val="29"/>
          <w:szCs w:val="29"/>
        </w:rPr>
        <w:t>d</w:t>
      </w:r>
      <w:r>
        <w:rPr>
          <w:rFonts w:ascii="Arial" w:eastAsia="Arial" w:hAnsi="Arial" w:cs="Arial"/>
          <w:b/>
          <w:bCs/>
          <w:spacing w:val="1"/>
          <w:position w:val="-1"/>
          <w:sz w:val="29"/>
          <w:szCs w:val="29"/>
        </w:rPr>
        <w:t>i</w:t>
      </w:r>
      <w:r>
        <w:rPr>
          <w:rFonts w:ascii="Arial" w:eastAsia="Arial" w:hAnsi="Arial" w:cs="Arial"/>
          <w:b/>
          <w:bCs/>
          <w:position w:val="-1"/>
          <w:sz w:val="29"/>
          <w:szCs w:val="29"/>
        </w:rPr>
        <w:t>d</w:t>
      </w:r>
      <w:r>
        <w:rPr>
          <w:rFonts w:ascii="Arial" w:eastAsia="Arial" w:hAnsi="Arial" w:cs="Arial"/>
          <w:b/>
          <w:bCs/>
          <w:spacing w:val="13"/>
          <w:position w:val="-1"/>
          <w:sz w:val="29"/>
          <w:szCs w:val="29"/>
        </w:rPr>
        <w:t xml:space="preserve"> </w:t>
      </w:r>
      <w:r>
        <w:rPr>
          <w:rFonts w:ascii="Arial" w:eastAsia="Arial" w:hAnsi="Arial" w:cs="Arial"/>
          <w:b/>
          <w:bCs/>
          <w:spacing w:val="1"/>
          <w:position w:val="-1"/>
          <w:sz w:val="29"/>
          <w:szCs w:val="29"/>
        </w:rPr>
        <w:t>t</w:t>
      </w:r>
      <w:r>
        <w:rPr>
          <w:rFonts w:ascii="Arial" w:eastAsia="Arial" w:hAnsi="Arial" w:cs="Arial"/>
          <w:b/>
          <w:bCs/>
          <w:spacing w:val="2"/>
          <w:position w:val="-1"/>
          <w:sz w:val="29"/>
          <w:szCs w:val="29"/>
        </w:rPr>
        <w:t>h</w:t>
      </w:r>
      <w:r>
        <w:rPr>
          <w:rFonts w:ascii="Arial" w:eastAsia="Arial" w:hAnsi="Arial" w:cs="Arial"/>
          <w:b/>
          <w:bCs/>
          <w:spacing w:val="1"/>
          <w:position w:val="-1"/>
          <w:sz w:val="29"/>
          <w:szCs w:val="29"/>
        </w:rPr>
        <w:t>e</w:t>
      </w:r>
      <w:r>
        <w:rPr>
          <w:rFonts w:ascii="Arial" w:eastAsia="Arial" w:hAnsi="Arial" w:cs="Arial"/>
          <w:b/>
          <w:bCs/>
          <w:position w:val="-1"/>
          <w:sz w:val="29"/>
          <w:szCs w:val="29"/>
        </w:rPr>
        <w:t>y</w:t>
      </w:r>
      <w:r>
        <w:rPr>
          <w:rFonts w:ascii="Arial" w:eastAsia="Arial" w:hAnsi="Arial" w:cs="Arial"/>
          <w:b/>
          <w:bCs/>
          <w:spacing w:val="16"/>
          <w:position w:val="-1"/>
          <w:sz w:val="29"/>
          <w:szCs w:val="29"/>
        </w:rPr>
        <w:t xml:space="preserve"> </w:t>
      </w:r>
      <w:r>
        <w:rPr>
          <w:rFonts w:ascii="Arial" w:eastAsia="Arial" w:hAnsi="Arial" w:cs="Arial"/>
          <w:b/>
          <w:bCs/>
          <w:spacing w:val="1"/>
          <w:position w:val="-1"/>
          <w:sz w:val="29"/>
          <w:szCs w:val="29"/>
        </w:rPr>
        <w:t>eat</w:t>
      </w:r>
      <w:r>
        <w:rPr>
          <w:rFonts w:ascii="Arial" w:eastAsia="Arial" w:hAnsi="Arial" w:cs="Arial"/>
          <w:b/>
          <w:bCs/>
          <w:position w:val="-1"/>
          <w:sz w:val="29"/>
          <w:szCs w:val="29"/>
        </w:rPr>
        <w:t>?</w:t>
      </w:r>
      <w:r>
        <w:rPr>
          <w:rFonts w:ascii="Arial" w:eastAsia="Arial" w:hAnsi="Arial" w:cs="Arial"/>
          <w:b/>
          <w:bCs/>
          <w:spacing w:val="15"/>
          <w:position w:val="-1"/>
          <w:sz w:val="29"/>
          <w:szCs w:val="29"/>
        </w:rPr>
        <w:t xml:space="preserve"> </w:t>
      </w:r>
      <w:r>
        <w:rPr>
          <w:rFonts w:ascii="Arial" w:eastAsia="Arial" w:hAnsi="Arial" w:cs="Arial"/>
          <w:b/>
          <w:bCs/>
          <w:spacing w:val="1"/>
          <w:position w:val="-1"/>
          <w:sz w:val="29"/>
          <w:szCs w:val="29"/>
        </w:rPr>
        <w:t>(Foo</w:t>
      </w:r>
      <w:r>
        <w:rPr>
          <w:rFonts w:ascii="Arial" w:eastAsia="Arial" w:hAnsi="Arial" w:cs="Arial"/>
          <w:b/>
          <w:bCs/>
          <w:position w:val="-1"/>
          <w:sz w:val="29"/>
          <w:szCs w:val="29"/>
        </w:rPr>
        <w:t>d</w:t>
      </w:r>
      <w:r>
        <w:rPr>
          <w:rFonts w:ascii="Arial" w:eastAsia="Arial" w:hAnsi="Arial" w:cs="Arial"/>
          <w:b/>
          <w:bCs/>
          <w:spacing w:val="20"/>
          <w:position w:val="-1"/>
          <w:sz w:val="29"/>
          <w:szCs w:val="29"/>
        </w:rPr>
        <w:t xml:space="preserve"> </w:t>
      </w:r>
      <w:r>
        <w:rPr>
          <w:rFonts w:ascii="Arial" w:eastAsia="Arial" w:hAnsi="Arial" w:cs="Arial"/>
          <w:b/>
          <w:bCs/>
          <w:spacing w:val="1"/>
          <w:w w:val="102"/>
          <w:position w:val="-1"/>
          <w:sz w:val="29"/>
          <w:szCs w:val="29"/>
        </w:rPr>
        <w:t>Intake</w:t>
      </w:r>
      <w:r>
        <w:rPr>
          <w:rFonts w:ascii="Arial" w:eastAsia="Arial" w:hAnsi="Arial" w:cs="Arial"/>
          <w:b/>
          <w:bCs/>
          <w:w w:val="102"/>
          <w:position w:val="-1"/>
          <w:sz w:val="29"/>
          <w:szCs w:val="29"/>
        </w:rPr>
        <w:t>)</w:t>
      </w: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94"/>
        <w:gridCol w:w="2825"/>
        <w:gridCol w:w="2890"/>
        <w:gridCol w:w="2765"/>
      </w:tblGrid>
      <w:tr w:rsidR="00B22D7E" w:rsidTr="007F53E1">
        <w:tc>
          <w:tcPr>
            <w:tcW w:w="2684" w:type="dxa"/>
            <w:shd w:val="clear" w:color="auto" w:fill="auto"/>
          </w:tcPr>
          <w:p w:rsidR="00B22D7E" w:rsidRPr="00160E11" w:rsidRDefault="00B22D7E" w:rsidP="00242D6E">
            <w:pPr>
              <w:spacing w:before="6"/>
              <w:ind w:left="1104" w:right="-20"/>
              <w:rPr>
                <w:rFonts w:ascii="Arial" w:eastAsia="Arial" w:hAnsi="Arial" w:cs="Arial"/>
                <w:sz w:val="31"/>
                <w:szCs w:val="31"/>
              </w:rPr>
            </w:pPr>
            <w:bookmarkStart w:id="5" w:name="_Hlk58840938"/>
            <w:bookmarkEnd w:id="4"/>
            <w:r w:rsidRPr="00160E11">
              <w:rPr>
                <w:rFonts w:ascii="Arial" w:eastAsia="Arial" w:hAnsi="Arial" w:cs="Arial"/>
                <w:b/>
                <w:bCs/>
                <w:spacing w:val="2"/>
                <w:w w:val="102"/>
                <w:sz w:val="31"/>
                <w:szCs w:val="31"/>
              </w:rPr>
              <w:t>100%</w:t>
            </w:r>
          </w:p>
        </w:tc>
        <w:tc>
          <w:tcPr>
            <w:tcW w:w="2794" w:type="dxa"/>
            <w:shd w:val="clear" w:color="auto" w:fill="auto"/>
          </w:tcPr>
          <w:p w:rsidR="00B22D7E" w:rsidRPr="00160E11" w:rsidRDefault="00B22D7E" w:rsidP="007F53E1">
            <w:pPr>
              <w:spacing w:before="6"/>
              <w:ind w:left="1065" w:right="874"/>
              <w:jc w:val="center"/>
              <w:rPr>
                <w:rFonts w:ascii="Arial" w:eastAsia="Arial" w:hAnsi="Arial" w:cs="Arial"/>
                <w:sz w:val="31"/>
                <w:szCs w:val="31"/>
              </w:rPr>
            </w:pPr>
            <w:r w:rsidRPr="00160E11">
              <w:rPr>
                <w:rFonts w:ascii="Arial" w:eastAsia="Arial" w:hAnsi="Arial" w:cs="Arial"/>
                <w:b/>
                <w:bCs/>
                <w:spacing w:val="2"/>
                <w:w w:val="102"/>
                <w:sz w:val="31"/>
                <w:szCs w:val="31"/>
              </w:rPr>
              <w:t>75%</w:t>
            </w:r>
          </w:p>
        </w:tc>
        <w:tc>
          <w:tcPr>
            <w:tcW w:w="2853" w:type="dxa"/>
            <w:shd w:val="clear" w:color="auto" w:fill="auto"/>
          </w:tcPr>
          <w:p w:rsidR="00B22D7E" w:rsidRPr="00160E11" w:rsidRDefault="00B22D7E" w:rsidP="007F53E1">
            <w:pPr>
              <w:spacing w:before="6"/>
              <w:ind w:left="1064" w:right="875"/>
              <w:jc w:val="center"/>
              <w:rPr>
                <w:rFonts w:ascii="Arial" w:eastAsia="Arial" w:hAnsi="Arial" w:cs="Arial"/>
                <w:sz w:val="31"/>
                <w:szCs w:val="31"/>
              </w:rPr>
            </w:pPr>
            <w:r w:rsidRPr="00160E11">
              <w:rPr>
                <w:rFonts w:ascii="Arial" w:eastAsia="Arial" w:hAnsi="Arial" w:cs="Arial"/>
                <w:b/>
                <w:bCs/>
                <w:spacing w:val="2"/>
                <w:w w:val="102"/>
                <w:sz w:val="31"/>
                <w:szCs w:val="31"/>
              </w:rPr>
              <w:t>50%</w:t>
            </w:r>
          </w:p>
        </w:tc>
        <w:tc>
          <w:tcPr>
            <w:tcW w:w="2931" w:type="dxa"/>
            <w:shd w:val="clear" w:color="auto" w:fill="auto"/>
          </w:tcPr>
          <w:p w:rsidR="00B22D7E" w:rsidRPr="00160E11" w:rsidRDefault="00B22D7E" w:rsidP="007F53E1">
            <w:pPr>
              <w:spacing w:before="6"/>
              <w:ind w:left="1091" w:right="901"/>
              <w:jc w:val="center"/>
              <w:rPr>
                <w:rFonts w:ascii="Arial" w:eastAsia="Arial" w:hAnsi="Arial" w:cs="Arial"/>
                <w:sz w:val="31"/>
                <w:szCs w:val="31"/>
              </w:rPr>
            </w:pPr>
            <w:r w:rsidRPr="00160E11">
              <w:rPr>
                <w:rFonts w:ascii="Arial" w:eastAsia="Arial" w:hAnsi="Arial" w:cs="Arial"/>
                <w:b/>
                <w:bCs/>
                <w:spacing w:val="2"/>
                <w:w w:val="102"/>
                <w:sz w:val="31"/>
                <w:szCs w:val="31"/>
              </w:rPr>
              <w:t>25%</w:t>
            </w:r>
          </w:p>
        </w:tc>
        <w:tc>
          <w:tcPr>
            <w:tcW w:w="2778" w:type="dxa"/>
            <w:shd w:val="clear" w:color="auto" w:fill="auto"/>
          </w:tcPr>
          <w:p w:rsidR="00B22D7E" w:rsidRPr="00160E11" w:rsidRDefault="00B22D7E" w:rsidP="007F53E1">
            <w:pPr>
              <w:spacing w:before="6"/>
              <w:ind w:left="1133" w:right="941"/>
              <w:jc w:val="center"/>
              <w:rPr>
                <w:rFonts w:ascii="Arial" w:eastAsia="Arial" w:hAnsi="Arial" w:cs="Arial"/>
                <w:sz w:val="31"/>
                <w:szCs w:val="31"/>
              </w:rPr>
            </w:pPr>
            <w:r w:rsidRPr="00160E11">
              <w:rPr>
                <w:rFonts w:ascii="Arial" w:eastAsia="Arial" w:hAnsi="Arial" w:cs="Arial"/>
                <w:b/>
                <w:bCs/>
                <w:spacing w:val="2"/>
                <w:w w:val="102"/>
                <w:sz w:val="31"/>
                <w:szCs w:val="31"/>
              </w:rPr>
              <w:t>0%</w:t>
            </w:r>
          </w:p>
        </w:tc>
      </w:tr>
      <w:tr w:rsidR="00B22D7E" w:rsidTr="007F53E1">
        <w:trPr>
          <w:trHeight w:val="2312"/>
        </w:trPr>
        <w:tc>
          <w:tcPr>
            <w:tcW w:w="2684" w:type="dxa"/>
            <w:shd w:val="clear" w:color="auto" w:fill="auto"/>
            <w:vAlign w:val="center"/>
          </w:tcPr>
          <w:p w:rsidR="00B22D7E" w:rsidRDefault="00B22D7E" w:rsidP="007F53E1">
            <w:pPr>
              <w:jc w:val="center"/>
            </w:pPr>
            <w:r w:rsidRPr="00160E11">
              <w:rPr>
                <w:noProof/>
                <w:lang w:val="en-US"/>
              </w:rPr>
              <w:drawing>
                <wp:inline distT="0" distB="0" distL="0" distR="0" wp14:anchorId="3C00292F" wp14:editId="1D9F0E7A">
                  <wp:extent cx="1524000" cy="1314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inline>
              </w:drawing>
            </w:r>
          </w:p>
        </w:tc>
        <w:tc>
          <w:tcPr>
            <w:tcW w:w="2794" w:type="dxa"/>
            <w:shd w:val="clear" w:color="auto" w:fill="auto"/>
            <w:vAlign w:val="center"/>
          </w:tcPr>
          <w:p w:rsidR="00B22D7E" w:rsidRDefault="00B22D7E" w:rsidP="007F53E1">
            <w:pPr>
              <w:jc w:val="center"/>
            </w:pPr>
            <w:r w:rsidRPr="00160E11">
              <w:rPr>
                <w:noProof/>
                <w:lang w:val="en-US"/>
              </w:rPr>
              <w:drawing>
                <wp:inline distT="0" distB="0" distL="0" distR="0" wp14:anchorId="6D38B7A1" wp14:editId="6C42B9F2">
                  <wp:extent cx="1419225" cy="13335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inline>
              </w:drawing>
            </w:r>
          </w:p>
        </w:tc>
        <w:tc>
          <w:tcPr>
            <w:tcW w:w="2853" w:type="dxa"/>
            <w:shd w:val="clear" w:color="auto" w:fill="auto"/>
            <w:vAlign w:val="center"/>
          </w:tcPr>
          <w:p w:rsidR="00B22D7E" w:rsidRDefault="00B22D7E" w:rsidP="00B22D7E">
            <w:pPr>
              <w:spacing w:after="0"/>
              <w:jc w:val="center"/>
            </w:pPr>
            <w:r w:rsidRPr="00160E11">
              <w:rPr>
                <w:noProof/>
                <w:lang w:val="en-US"/>
              </w:rPr>
              <w:drawing>
                <wp:inline distT="0" distB="0" distL="0" distR="0" wp14:anchorId="33E9873C" wp14:editId="153FDE73">
                  <wp:extent cx="1457325" cy="13239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323975"/>
                          </a:xfrm>
                          <a:prstGeom prst="rect">
                            <a:avLst/>
                          </a:prstGeom>
                          <a:noFill/>
                          <a:ln>
                            <a:noFill/>
                          </a:ln>
                        </pic:spPr>
                      </pic:pic>
                    </a:graphicData>
                  </a:graphic>
                </wp:inline>
              </w:drawing>
            </w:r>
          </w:p>
        </w:tc>
        <w:tc>
          <w:tcPr>
            <w:tcW w:w="2931" w:type="dxa"/>
            <w:shd w:val="clear" w:color="auto" w:fill="auto"/>
            <w:vAlign w:val="center"/>
          </w:tcPr>
          <w:p w:rsidR="00B22D7E" w:rsidRDefault="00B22D7E" w:rsidP="007F53E1">
            <w:pPr>
              <w:jc w:val="center"/>
            </w:pPr>
            <w:r w:rsidRPr="00160E11">
              <w:rPr>
                <w:noProof/>
                <w:lang w:val="en-US"/>
              </w:rPr>
              <w:drawing>
                <wp:inline distT="0" distB="0" distL="0" distR="0" wp14:anchorId="20F5EA6E" wp14:editId="5E21AA45">
                  <wp:extent cx="1571625" cy="1343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343025"/>
                          </a:xfrm>
                          <a:prstGeom prst="rect">
                            <a:avLst/>
                          </a:prstGeom>
                          <a:noFill/>
                          <a:ln>
                            <a:noFill/>
                          </a:ln>
                        </pic:spPr>
                      </pic:pic>
                    </a:graphicData>
                  </a:graphic>
                </wp:inline>
              </w:drawing>
            </w:r>
          </w:p>
        </w:tc>
        <w:tc>
          <w:tcPr>
            <w:tcW w:w="2778" w:type="dxa"/>
            <w:shd w:val="clear" w:color="auto" w:fill="auto"/>
            <w:vAlign w:val="center"/>
          </w:tcPr>
          <w:p w:rsidR="00B22D7E" w:rsidRDefault="00B22D7E" w:rsidP="007F53E1">
            <w:pPr>
              <w:jc w:val="center"/>
            </w:pPr>
            <w:r w:rsidRPr="00160E11">
              <w:rPr>
                <w:noProof/>
                <w:lang w:val="en-US"/>
              </w:rPr>
              <w:drawing>
                <wp:inline distT="0" distB="0" distL="0" distR="0" wp14:anchorId="152F4B71" wp14:editId="792147F3">
                  <wp:extent cx="1438275" cy="1352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p>
        </w:tc>
      </w:tr>
      <w:tr w:rsidR="00B22D7E" w:rsidTr="007F53E1">
        <w:trPr>
          <w:trHeight w:val="2240"/>
        </w:trPr>
        <w:tc>
          <w:tcPr>
            <w:tcW w:w="2684" w:type="dxa"/>
            <w:shd w:val="clear" w:color="auto" w:fill="auto"/>
            <w:vAlign w:val="center"/>
          </w:tcPr>
          <w:p w:rsidR="00B22D7E" w:rsidRDefault="00B22D7E" w:rsidP="007F53E1">
            <w:pPr>
              <w:jc w:val="center"/>
            </w:pPr>
            <w:r w:rsidRPr="00160E11">
              <w:rPr>
                <w:noProof/>
                <w:lang w:val="en-US"/>
              </w:rPr>
              <w:drawing>
                <wp:inline distT="0" distB="0" distL="0" distR="0" wp14:anchorId="526DDA7C" wp14:editId="10A455F6">
                  <wp:extent cx="1609725" cy="1333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333500"/>
                          </a:xfrm>
                          <a:prstGeom prst="rect">
                            <a:avLst/>
                          </a:prstGeom>
                          <a:noFill/>
                          <a:ln>
                            <a:noFill/>
                          </a:ln>
                        </pic:spPr>
                      </pic:pic>
                    </a:graphicData>
                  </a:graphic>
                </wp:inline>
              </w:drawing>
            </w:r>
          </w:p>
        </w:tc>
        <w:tc>
          <w:tcPr>
            <w:tcW w:w="2794" w:type="dxa"/>
            <w:shd w:val="clear" w:color="auto" w:fill="auto"/>
            <w:vAlign w:val="center"/>
          </w:tcPr>
          <w:p w:rsidR="00B22D7E" w:rsidRDefault="00B22D7E" w:rsidP="007F53E1">
            <w:pPr>
              <w:jc w:val="center"/>
            </w:pPr>
            <w:r w:rsidRPr="00160E11">
              <w:rPr>
                <w:noProof/>
                <w:lang w:val="en-US"/>
              </w:rPr>
              <w:drawing>
                <wp:inline distT="0" distB="0" distL="0" distR="0" wp14:anchorId="5B6395DF" wp14:editId="0BFDE2D7">
                  <wp:extent cx="1466850" cy="1323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tc>
        <w:tc>
          <w:tcPr>
            <w:tcW w:w="2853" w:type="dxa"/>
            <w:shd w:val="clear" w:color="auto" w:fill="auto"/>
            <w:vAlign w:val="center"/>
          </w:tcPr>
          <w:p w:rsidR="00B22D7E" w:rsidRDefault="00B22D7E" w:rsidP="007F53E1">
            <w:pPr>
              <w:jc w:val="center"/>
            </w:pPr>
            <w:r w:rsidRPr="00160E11">
              <w:rPr>
                <w:noProof/>
                <w:lang w:val="en-US"/>
              </w:rPr>
              <w:drawing>
                <wp:inline distT="0" distB="0" distL="0" distR="0" wp14:anchorId="16796927" wp14:editId="0574B8A9">
                  <wp:extent cx="1457325" cy="1304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1304925"/>
                          </a:xfrm>
                          <a:prstGeom prst="rect">
                            <a:avLst/>
                          </a:prstGeom>
                          <a:noFill/>
                          <a:ln>
                            <a:noFill/>
                          </a:ln>
                        </pic:spPr>
                      </pic:pic>
                    </a:graphicData>
                  </a:graphic>
                </wp:inline>
              </w:drawing>
            </w:r>
          </w:p>
        </w:tc>
        <w:tc>
          <w:tcPr>
            <w:tcW w:w="2931" w:type="dxa"/>
            <w:shd w:val="clear" w:color="auto" w:fill="auto"/>
            <w:vAlign w:val="center"/>
          </w:tcPr>
          <w:p w:rsidR="00B22D7E" w:rsidRDefault="00B22D7E" w:rsidP="007F53E1">
            <w:pPr>
              <w:jc w:val="center"/>
            </w:pPr>
            <w:r w:rsidRPr="00160E11">
              <w:rPr>
                <w:noProof/>
                <w:lang w:val="en-US"/>
              </w:rPr>
              <w:drawing>
                <wp:inline distT="0" distB="0" distL="0" distR="0" wp14:anchorId="4AC3A82D" wp14:editId="7B2EE2E2">
                  <wp:extent cx="1543050" cy="1314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a:ln>
                            <a:noFill/>
                          </a:ln>
                        </pic:spPr>
                      </pic:pic>
                    </a:graphicData>
                  </a:graphic>
                </wp:inline>
              </w:drawing>
            </w:r>
          </w:p>
        </w:tc>
        <w:tc>
          <w:tcPr>
            <w:tcW w:w="2778" w:type="dxa"/>
            <w:shd w:val="clear" w:color="auto" w:fill="auto"/>
            <w:vAlign w:val="center"/>
          </w:tcPr>
          <w:p w:rsidR="00B22D7E" w:rsidRDefault="00B22D7E" w:rsidP="007F53E1">
            <w:pPr>
              <w:jc w:val="center"/>
            </w:pPr>
            <w:r w:rsidRPr="00160E11">
              <w:rPr>
                <w:noProof/>
                <w:lang w:val="en-US"/>
              </w:rPr>
              <w:drawing>
                <wp:inline distT="0" distB="0" distL="0" distR="0" wp14:anchorId="4F17AA3A" wp14:editId="1FFABA1D">
                  <wp:extent cx="1419225" cy="1333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inline>
              </w:drawing>
            </w:r>
          </w:p>
        </w:tc>
      </w:tr>
    </w:tbl>
    <w:p w:rsidR="00B908AA" w:rsidRPr="00242D6E" w:rsidRDefault="00B908AA" w:rsidP="00B22D7E">
      <w:pPr>
        <w:spacing w:after="0" w:line="342" w:lineRule="exact"/>
        <w:ind w:right="-20"/>
        <w:jc w:val="both"/>
        <w:rPr>
          <w:rFonts w:ascii="Arial" w:eastAsia="Arial" w:hAnsi="Arial" w:cs="Arial"/>
          <w:b/>
          <w:bCs/>
          <w:spacing w:val="2"/>
          <w:sz w:val="16"/>
          <w:szCs w:val="16"/>
        </w:rPr>
      </w:pPr>
      <w:bookmarkStart w:id="6" w:name="_Hlk58841045"/>
      <w:bookmarkEnd w:id="5"/>
    </w:p>
    <w:p w:rsidR="00B22D7E" w:rsidRDefault="00B22D7E" w:rsidP="00B22D7E">
      <w:pPr>
        <w:spacing w:after="0" w:line="342" w:lineRule="exact"/>
        <w:ind w:right="-20"/>
        <w:jc w:val="both"/>
        <w:rPr>
          <w:rFonts w:cs="Calibri"/>
          <w:sz w:val="29"/>
          <w:szCs w:val="29"/>
        </w:rPr>
      </w:pPr>
      <w:r>
        <w:rPr>
          <w:rFonts w:ascii="Arial" w:eastAsia="Arial" w:hAnsi="Arial" w:cs="Arial"/>
          <w:b/>
          <w:bCs/>
          <w:spacing w:val="2"/>
          <w:sz w:val="29"/>
          <w:szCs w:val="29"/>
        </w:rPr>
        <w:t>H</w:t>
      </w:r>
      <w:r>
        <w:rPr>
          <w:rFonts w:ascii="Arial" w:eastAsia="Arial" w:hAnsi="Arial" w:cs="Arial"/>
          <w:b/>
          <w:bCs/>
          <w:spacing w:val="1"/>
          <w:sz w:val="29"/>
          <w:szCs w:val="29"/>
        </w:rPr>
        <w:t>o</w:t>
      </w:r>
      <w:r>
        <w:rPr>
          <w:rFonts w:ascii="Arial" w:eastAsia="Arial" w:hAnsi="Arial" w:cs="Arial"/>
          <w:b/>
          <w:bCs/>
          <w:sz w:val="29"/>
          <w:szCs w:val="29"/>
        </w:rPr>
        <w:t>w</w:t>
      </w:r>
      <w:r>
        <w:rPr>
          <w:rFonts w:ascii="Arial" w:eastAsia="Arial" w:hAnsi="Arial" w:cs="Arial"/>
          <w:b/>
          <w:bCs/>
          <w:spacing w:val="17"/>
          <w:sz w:val="29"/>
          <w:szCs w:val="29"/>
        </w:rPr>
        <w:t xml:space="preserve"> </w:t>
      </w:r>
      <w:r>
        <w:rPr>
          <w:rFonts w:ascii="Arial" w:eastAsia="Arial" w:hAnsi="Arial" w:cs="Arial"/>
          <w:b/>
          <w:bCs/>
          <w:spacing w:val="2"/>
          <w:sz w:val="29"/>
          <w:szCs w:val="29"/>
        </w:rPr>
        <w:t>mu</w:t>
      </w:r>
      <w:r>
        <w:rPr>
          <w:rFonts w:ascii="Arial" w:eastAsia="Arial" w:hAnsi="Arial" w:cs="Arial"/>
          <w:b/>
          <w:bCs/>
          <w:spacing w:val="1"/>
          <w:sz w:val="29"/>
          <w:szCs w:val="29"/>
        </w:rPr>
        <w:t>c</w:t>
      </w:r>
      <w:r>
        <w:rPr>
          <w:rFonts w:ascii="Arial" w:eastAsia="Arial" w:hAnsi="Arial" w:cs="Arial"/>
          <w:b/>
          <w:bCs/>
          <w:sz w:val="29"/>
          <w:szCs w:val="29"/>
        </w:rPr>
        <w:t>h</w:t>
      </w:r>
      <w:r>
        <w:rPr>
          <w:rFonts w:ascii="Arial" w:eastAsia="Arial" w:hAnsi="Arial" w:cs="Arial"/>
          <w:b/>
          <w:bCs/>
          <w:spacing w:val="19"/>
          <w:sz w:val="29"/>
          <w:szCs w:val="29"/>
        </w:rPr>
        <w:t xml:space="preserve"> </w:t>
      </w:r>
      <w:r>
        <w:rPr>
          <w:rFonts w:ascii="Arial" w:eastAsia="Arial" w:hAnsi="Arial" w:cs="Arial"/>
          <w:b/>
          <w:bCs/>
          <w:spacing w:val="2"/>
          <w:sz w:val="29"/>
          <w:szCs w:val="29"/>
        </w:rPr>
        <w:t>d</w:t>
      </w:r>
      <w:r>
        <w:rPr>
          <w:rFonts w:ascii="Arial" w:eastAsia="Arial" w:hAnsi="Arial" w:cs="Arial"/>
          <w:b/>
          <w:bCs/>
          <w:spacing w:val="1"/>
          <w:sz w:val="29"/>
          <w:szCs w:val="29"/>
        </w:rPr>
        <w:t>i</w:t>
      </w:r>
      <w:r>
        <w:rPr>
          <w:rFonts w:ascii="Arial" w:eastAsia="Arial" w:hAnsi="Arial" w:cs="Arial"/>
          <w:b/>
          <w:bCs/>
          <w:sz w:val="29"/>
          <w:szCs w:val="29"/>
        </w:rPr>
        <w:t>d</w:t>
      </w:r>
      <w:r>
        <w:rPr>
          <w:rFonts w:ascii="Arial" w:eastAsia="Arial" w:hAnsi="Arial" w:cs="Arial"/>
          <w:b/>
          <w:bCs/>
          <w:spacing w:val="13"/>
          <w:sz w:val="29"/>
          <w:szCs w:val="29"/>
        </w:rPr>
        <w:t xml:space="preserve"> </w:t>
      </w:r>
      <w:r>
        <w:rPr>
          <w:rFonts w:ascii="Arial" w:eastAsia="Arial" w:hAnsi="Arial" w:cs="Arial"/>
          <w:b/>
          <w:bCs/>
          <w:spacing w:val="1"/>
          <w:sz w:val="29"/>
          <w:szCs w:val="29"/>
        </w:rPr>
        <w:t>t</w:t>
      </w:r>
      <w:r>
        <w:rPr>
          <w:rFonts w:ascii="Arial" w:eastAsia="Arial" w:hAnsi="Arial" w:cs="Arial"/>
          <w:b/>
          <w:bCs/>
          <w:spacing w:val="2"/>
          <w:sz w:val="29"/>
          <w:szCs w:val="29"/>
        </w:rPr>
        <w:t>h</w:t>
      </w:r>
      <w:r>
        <w:rPr>
          <w:rFonts w:ascii="Arial" w:eastAsia="Arial" w:hAnsi="Arial" w:cs="Arial"/>
          <w:b/>
          <w:bCs/>
          <w:spacing w:val="1"/>
          <w:sz w:val="29"/>
          <w:szCs w:val="29"/>
        </w:rPr>
        <w:t>e</w:t>
      </w:r>
      <w:r>
        <w:rPr>
          <w:rFonts w:ascii="Arial" w:eastAsia="Arial" w:hAnsi="Arial" w:cs="Arial"/>
          <w:b/>
          <w:bCs/>
          <w:sz w:val="29"/>
          <w:szCs w:val="29"/>
        </w:rPr>
        <w:t>y</w:t>
      </w:r>
      <w:r>
        <w:rPr>
          <w:rFonts w:ascii="Arial" w:eastAsia="Arial" w:hAnsi="Arial" w:cs="Arial"/>
          <w:b/>
          <w:bCs/>
          <w:spacing w:val="16"/>
          <w:sz w:val="29"/>
          <w:szCs w:val="29"/>
        </w:rPr>
        <w:t xml:space="preserve"> </w:t>
      </w:r>
      <w:r>
        <w:rPr>
          <w:rFonts w:ascii="Arial" w:eastAsia="Arial" w:hAnsi="Arial" w:cs="Arial"/>
          <w:b/>
          <w:bCs/>
          <w:spacing w:val="2"/>
          <w:sz w:val="29"/>
          <w:szCs w:val="29"/>
        </w:rPr>
        <w:t>d</w:t>
      </w:r>
      <w:r>
        <w:rPr>
          <w:rFonts w:ascii="Arial" w:eastAsia="Arial" w:hAnsi="Arial" w:cs="Arial"/>
          <w:b/>
          <w:bCs/>
          <w:spacing w:val="1"/>
          <w:sz w:val="29"/>
          <w:szCs w:val="29"/>
        </w:rPr>
        <w:t>ri</w:t>
      </w:r>
      <w:r>
        <w:rPr>
          <w:rFonts w:ascii="Arial" w:eastAsia="Arial" w:hAnsi="Arial" w:cs="Arial"/>
          <w:b/>
          <w:bCs/>
          <w:spacing w:val="2"/>
          <w:sz w:val="29"/>
          <w:szCs w:val="29"/>
        </w:rPr>
        <w:t>n</w:t>
      </w:r>
      <w:r>
        <w:rPr>
          <w:rFonts w:ascii="Arial" w:eastAsia="Arial" w:hAnsi="Arial" w:cs="Arial"/>
          <w:b/>
          <w:bCs/>
          <w:spacing w:val="1"/>
          <w:sz w:val="29"/>
          <w:szCs w:val="29"/>
        </w:rPr>
        <w:t>k</w:t>
      </w:r>
      <w:r>
        <w:rPr>
          <w:rFonts w:ascii="Arial" w:eastAsia="Arial" w:hAnsi="Arial" w:cs="Arial"/>
          <w:b/>
          <w:bCs/>
          <w:sz w:val="29"/>
          <w:szCs w:val="29"/>
        </w:rPr>
        <w:t xml:space="preserve">? </w:t>
      </w:r>
      <w:r>
        <w:rPr>
          <w:rFonts w:ascii="Arial" w:eastAsia="Arial" w:hAnsi="Arial" w:cs="Arial"/>
          <w:b/>
          <w:bCs/>
          <w:spacing w:val="24"/>
          <w:sz w:val="29"/>
          <w:szCs w:val="29"/>
        </w:rPr>
        <w:t xml:space="preserve"> </w:t>
      </w:r>
      <w:r>
        <w:rPr>
          <w:rFonts w:ascii="Arial" w:eastAsia="Arial" w:hAnsi="Arial" w:cs="Arial"/>
          <w:b/>
          <w:bCs/>
          <w:spacing w:val="1"/>
          <w:sz w:val="29"/>
          <w:szCs w:val="29"/>
        </w:rPr>
        <w:t>(Flui</w:t>
      </w:r>
      <w:r>
        <w:rPr>
          <w:rFonts w:ascii="Arial" w:eastAsia="Arial" w:hAnsi="Arial" w:cs="Arial"/>
          <w:b/>
          <w:bCs/>
          <w:sz w:val="29"/>
          <w:szCs w:val="29"/>
        </w:rPr>
        <w:t>d</w:t>
      </w:r>
      <w:r>
        <w:rPr>
          <w:rFonts w:ascii="Arial" w:eastAsia="Arial" w:hAnsi="Arial" w:cs="Arial"/>
          <w:b/>
          <w:bCs/>
          <w:spacing w:val="20"/>
          <w:sz w:val="29"/>
          <w:szCs w:val="29"/>
        </w:rPr>
        <w:t xml:space="preserve"> </w:t>
      </w:r>
      <w:r>
        <w:rPr>
          <w:rFonts w:ascii="Arial" w:eastAsia="Arial" w:hAnsi="Arial" w:cs="Arial"/>
          <w:b/>
          <w:bCs/>
          <w:spacing w:val="1"/>
          <w:sz w:val="29"/>
          <w:szCs w:val="29"/>
        </w:rPr>
        <w:t>Intake)</w:t>
      </w:r>
      <w:r>
        <w:rPr>
          <w:rFonts w:cs="Calibri"/>
          <w:spacing w:val="2"/>
          <w:sz w:val="29"/>
          <w:szCs w:val="29"/>
        </w:rPr>
        <w:t xml:space="preserve"> </w:t>
      </w:r>
      <w:r>
        <w:rPr>
          <w:rFonts w:cs="Calibri"/>
          <w:w w:val="25"/>
          <w:sz w:val="29"/>
          <w:szCs w:val="29"/>
        </w:rPr>
        <w:t> </w:t>
      </w: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790"/>
        <w:gridCol w:w="2880"/>
        <w:gridCol w:w="2880"/>
        <w:gridCol w:w="2790"/>
      </w:tblGrid>
      <w:tr w:rsidR="00B22D7E" w:rsidTr="007F53E1">
        <w:tc>
          <w:tcPr>
            <w:tcW w:w="2700" w:type="dxa"/>
            <w:shd w:val="clear" w:color="auto" w:fill="auto"/>
          </w:tcPr>
          <w:p w:rsidR="00B22D7E" w:rsidRPr="00160E11" w:rsidRDefault="00B22D7E" w:rsidP="007F53E1">
            <w:pPr>
              <w:spacing w:before="6"/>
              <w:ind w:left="-18" w:right="-18" w:firstLine="18"/>
              <w:jc w:val="center"/>
              <w:rPr>
                <w:rFonts w:ascii="Arial" w:eastAsia="Arial" w:hAnsi="Arial" w:cs="Arial"/>
                <w:sz w:val="31"/>
                <w:szCs w:val="31"/>
              </w:rPr>
            </w:pPr>
            <w:r w:rsidRPr="00160E11">
              <w:rPr>
                <w:rFonts w:ascii="Arial" w:eastAsia="Arial" w:hAnsi="Arial" w:cs="Arial"/>
                <w:b/>
                <w:bCs/>
                <w:spacing w:val="2"/>
                <w:w w:val="102"/>
                <w:sz w:val="31"/>
                <w:szCs w:val="31"/>
              </w:rPr>
              <w:t>100%</w:t>
            </w:r>
          </w:p>
        </w:tc>
        <w:tc>
          <w:tcPr>
            <w:tcW w:w="2790" w:type="dxa"/>
            <w:shd w:val="clear" w:color="auto" w:fill="auto"/>
          </w:tcPr>
          <w:p w:rsidR="00B22D7E" w:rsidRPr="00160E11" w:rsidRDefault="00B22D7E" w:rsidP="007F53E1">
            <w:pPr>
              <w:spacing w:before="6"/>
              <w:ind w:left="-18"/>
              <w:jc w:val="center"/>
              <w:rPr>
                <w:rFonts w:ascii="Arial" w:eastAsia="Arial" w:hAnsi="Arial" w:cs="Arial"/>
                <w:sz w:val="31"/>
                <w:szCs w:val="31"/>
              </w:rPr>
            </w:pPr>
            <w:r w:rsidRPr="00160E11">
              <w:rPr>
                <w:rFonts w:ascii="Arial" w:eastAsia="Arial" w:hAnsi="Arial" w:cs="Arial"/>
                <w:b/>
                <w:bCs/>
                <w:spacing w:val="2"/>
                <w:w w:val="102"/>
                <w:sz w:val="31"/>
                <w:szCs w:val="31"/>
              </w:rPr>
              <w:t>75%</w:t>
            </w:r>
          </w:p>
        </w:tc>
        <w:tc>
          <w:tcPr>
            <w:tcW w:w="2880" w:type="dxa"/>
            <w:shd w:val="clear" w:color="auto" w:fill="auto"/>
          </w:tcPr>
          <w:p w:rsidR="00B22D7E" w:rsidRPr="00160E11" w:rsidRDefault="00B22D7E" w:rsidP="007F53E1">
            <w:pPr>
              <w:spacing w:before="6"/>
              <w:jc w:val="center"/>
              <w:rPr>
                <w:rFonts w:ascii="Arial" w:eastAsia="Arial" w:hAnsi="Arial" w:cs="Arial"/>
                <w:sz w:val="31"/>
                <w:szCs w:val="31"/>
              </w:rPr>
            </w:pPr>
            <w:r w:rsidRPr="00160E11">
              <w:rPr>
                <w:rFonts w:ascii="Arial" w:eastAsia="Arial" w:hAnsi="Arial" w:cs="Arial"/>
                <w:b/>
                <w:bCs/>
                <w:spacing w:val="2"/>
                <w:w w:val="102"/>
                <w:sz w:val="31"/>
                <w:szCs w:val="31"/>
              </w:rPr>
              <w:t>50%</w:t>
            </w:r>
          </w:p>
        </w:tc>
        <w:tc>
          <w:tcPr>
            <w:tcW w:w="2880" w:type="dxa"/>
            <w:shd w:val="clear" w:color="auto" w:fill="auto"/>
          </w:tcPr>
          <w:p w:rsidR="00B22D7E" w:rsidRPr="00160E11" w:rsidRDefault="00B22D7E" w:rsidP="007F53E1">
            <w:pPr>
              <w:spacing w:before="6"/>
              <w:ind w:left="-18"/>
              <w:jc w:val="center"/>
              <w:rPr>
                <w:rFonts w:ascii="Arial" w:eastAsia="Arial" w:hAnsi="Arial" w:cs="Arial"/>
                <w:sz w:val="31"/>
                <w:szCs w:val="31"/>
              </w:rPr>
            </w:pPr>
            <w:r w:rsidRPr="00160E11">
              <w:rPr>
                <w:rFonts w:ascii="Arial" w:eastAsia="Arial" w:hAnsi="Arial" w:cs="Arial"/>
                <w:b/>
                <w:bCs/>
                <w:spacing w:val="2"/>
                <w:w w:val="102"/>
                <w:sz w:val="31"/>
                <w:szCs w:val="31"/>
              </w:rPr>
              <w:t>25%</w:t>
            </w:r>
          </w:p>
        </w:tc>
        <w:tc>
          <w:tcPr>
            <w:tcW w:w="2790" w:type="dxa"/>
            <w:shd w:val="clear" w:color="auto" w:fill="auto"/>
          </w:tcPr>
          <w:p w:rsidR="00B22D7E" w:rsidRPr="00160E11" w:rsidRDefault="00B22D7E" w:rsidP="007F53E1">
            <w:pPr>
              <w:spacing w:before="6"/>
              <w:ind w:left="-18"/>
              <w:jc w:val="center"/>
              <w:rPr>
                <w:rFonts w:ascii="Arial" w:eastAsia="Arial" w:hAnsi="Arial" w:cs="Arial"/>
                <w:sz w:val="31"/>
                <w:szCs w:val="31"/>
              </w:rPr>
            </w:pPr>
            <w:r w:rsidRPr="00160E11">
              <w:rPr>
                <w:rFonts w:ascii="Arial" w:eastAsia="Arial" w:hAnsi="Arial" w:cs="Arial"/>
                <w:b/>
                <w:bCs/>
                <w:spacing w:val="2"/>
                <w:w w:val="102"/>
                <w:sz w:val="31"/>
                <w:szCs w:val="31"/>
              </w:rPr>
              <w:t>0%</w:t>
            </w:r>
          </w:p>
        </w:tc>
      </w:tr>
      <w:tr w:rsidR="00B22D7E" w:rsidTr="007F53E1">
        <w:trPr>
          <w:trHeight w:val="1952"/>
        </w:trPr>
        <w:tc>
          <w:tcPr>
            <w:tcW w:w="2700" w:type="dxa"/>
            <w:shd w:val="clear" w:color="auto" w:fill="auto"/>
            <w:vAlign w:val="center"/>
          </w:tcPr>
          <w:p w:rsidR="00B22D7E" w:rsidRDefault="00B22D7E" w:rsidP="007F53E1">
            <w:pPr>
              <w:jc w:val="center"/>
            </w:pPr>
            <w:r w:rsidRPr="00160E11">
              <w:rPr>
                <w:noProof/>
                <w:lang w:val="en-US"/>
              </w:rPr>
              <w:drawing>
                <wp:inline distT="0" distB="0" distL="0" distR="0" wp14:anchorId="59EA51C7" wp14:editId="31C8A418">
                  <wp:extent cx="1600200" cy="1085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c>
          <w:tcPr>
            <w:tcW w:w="2790" w:type="dxa"/>
            <w:shd w:val="clear" w:color="auto" w:fill="auto"/>
            <w:vAlign w:val="center"/>
          </w:tcPr>
          <w:p w:rsidR="00B22D7E" w:rsidRDefault="00B22D7E" w:rsidP="007F53E1">
            <w:pPr>
              <w:jc w:val="center"/>
            </w:pPr>
            <w:r w:rsidRPr="00160E11">
              <w:rPr>
                <w:noProof/>
                <w:lang w:val="en-US"/>
              </w:rPr>
              <w:drawing>
                <wp:inline distT="0" distB="0" distL="0" distR="0" wp14:anchorId="0D502FEA" wp14:editId="4ACD2BA3">
                  <wp:extent cx="1609725" cy="1076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c>
          <w:tcPr>
            <w:tcW w:w="2880" w:type="dxa"/>
            <w:shd w:val="clear" w:color="auto" w:fill="auto"/>
            <w:vAlign w:val="center"/>
          </w:tcPr>
          <w:p w:rsidR="00B22D7E" w:rsidRDefault="00B22D7E" w:rsidP="007F53E1">
            <w:pPr>
              <w:jc w:val="center"/>
            </w:pPr>
            <w:r w:rsidRPr="00160E11">
              <w:rPr>
                <w:noProof/>
                <w:lang w:val="en-US"/>
              </w:rPr>
              <w:drawing>
                <wp:inline distT="0" distB="0" distL="0" distR="0" wp14:anchorId="584AD7B5" wp14:editId="362947A9">
                  <wp:extent cx="1485900" cy="10953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tc>
        <w:tc>
          <w:tcPr>
            <w:tcW w:w="2880" w:type="dxa"/>
            <w:shd w:val="clear" w:color="auto" w:fill="auto"/>
            <w:vAlign w:val="center"/>
          </w:tcPr>
          <w:p w:rsidR="00B22D7E" w:rsidRDefault="00B22D7E" w:rsidP="007F53E1">
            <w:pPr>
              <w:jc w:val="center"/>
            </w:pPr>
            <w:r w:rsidRPr="00160E11">
              <w:rPr>
                <w:noProof/>
                <w:lang w:val="en-US"/>
              </w:rPr>
              <w:drawing>
                <wp:inline distT="0" distB="0" distL="0" distR="0" wp14:anchorId="4A422155" wp14:editId="35B2B6FC">
                  <wp:extent cx="1504950" cy="10763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076325"/>
                          </a:xfrm>
                          <a:prstGeom prst="rect">
                            <a:avLst/>
                          </a:prstGeom>
                          <a:noFill/>
                          <a:ln>
                            <a:noFill/>
                          </a:ln>
                        </pic:spPr>
                      </pic:pic>
                    </a:graphicData>
                  </a:graphic>
                </wp:inline>
              </w:drawing>
            </w:r>
          </w:p>
        </w:tc>
        <w:tc>
          <w:tcPr>
            <w:tcW w:w="2790" w:type="dxa"/>
            <w:shd w:val="clear" w:color="auto" w:fill="auto"/>
            <w:vAlign w:val="center"/>
          </w:tcPr>
          <w:p w:rsidR="00B22D7E" w:rsidRDefault="00B22D7E" w:rsidP="007F53E1">
            <w:pPr>
              <w:jc w:val="center"/>
            </w:pPr>
            <w:r w:rsidRPr="00160E11">
              <w:rPr>
                <w:noProof/>
                <w:lang w:val="en-US"/>
              </w:rPr>
              <w:drawing>
                <wp:inline distT="0" distB="0" distL="0" distR="0" wp14:anchorId="660586E7" wp14:editId="5AABD4A4">
                  <wp:extent cx="1314450" cy="1085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4450" cy="1085850"/>
                          </a:xfrm>
                          <a:prstGeom prst="rect">
                            <a:avLst/>
                          </a:prstGeom>
                          <a:noFill/>
                          <a:ln>
                            <a:noFill/>
                          </a:ln>
                        </pic:spPr>
                      </pic:pic>
                    </a:graphicData>
                  </a:graphic>
                </wp:inline>
              </w:drawing>
            </w:r>
          </w:p>
        </w:tc>
      </w:tr>
      <w:bookmarkEnd w:id="6"/>
    </w:tbl>
    <w:p w:rsidR="00B908AA" w:rsidRDefault="00B908AA" w:rsidP="0036686E">
      <w:pPr>
        <w:tabs>
          <w:tab w:val="left" w:pos="1230"/>
        </w:tabs>
        <w:rPr>
          <w:rFonts w:cs="Calibri"/>
          <w:b/>
          <w:sz w:val="44"/>
          <w:szCs w:val="44"/>
        </w:rPr>
        <w:sectPr w:rsidR="00B908AA" w:rsidSect="00B908AA">
          <w:headerReference w:type="default" r:id="rId31"/>
          <w:pgSz w:w="15840" w:h="12240" w:orient="landscape"/>
          <w:pgMar w:top="1440" w:right="1440" w:bottom="450" w:left="1440" w:header="706" w:footer="706" w:gutter="0"/>
          <w:cols w:space="708"/>
          <w:docGrid w:linePitch="360"/>
        </w:sectPr>
      </w:pPr>
    </w:p>
    <w:p w:rsidR="00DB013C" w:rsidRDefault="00DB013C" w:rsidP="00B908AA">
      <w:pPr>
        <w:ind w:left="720" w:hanging="360"/>
        <w:jc w:val="center"/>
        <w:rPr>
          <w:b/>
          <w:bCs/>
        </w:rPr>
      </w:pPr>
    </w:p>
    <w:p w:rsidR="00B908AA" w:rsidRDefault="00B908AA" w:rsidP="00B908AA">
      <w:pPr>
        <w:ind w:left="720" w:hanging="360"/>
        <w:jc w:val="center"/>
        <w:rPr>
          <w:b/>
          <w:bCs/>
        </w:rPr>
      </w:pPr>
      <w:r>
        <w:rPr>
          <w:b/>
          <w:bCs/>
        </w:rPr>
        <w:t>2</w:t>
      </w:r>
      <w:r w:rsidRPr="00736B9F">
        <w:rPr>
          <w:b/>
          <w:bCs/>
        </w:rPr>
        <w:t xml:space="preserve"> minute </w:t>
      </w:r>
      <w:r>
        <w:rPr>
          <w:b/>
          <w:bCs/>
        </w:rPr>
        <w:t>H</w:t>
      </w:r>
      <w:r w:rsidRPr="00736B9F">
        <w:rPr>
          <w:b/>
          <w:bCs/>
        </w:rPr>
        <w:t xml:space="preserve">uddle </w:t>
      </w:r>
      <w:r>
        <w:rPr>
          <w:b/>
          <w:bCs/>
        </w:rPr>
        <w:t>S</w:t>
      </w:r>
      <w:r w:rsidRPr="00736B9F">
        <w:rPr>
          <w:b/>
          <w:bCs/>
        </w:rPr>
        <w:t>cript</w:t>
      </w:r>
      <w:r>
        <w:rPr>
          <w:b/>
          <w:bCs/>
        </w:rPr>
        <w:t xml:space="preserve"> for HCAs</w:t>
      </w:r>
      <w:r w:rsidRPr="00736B9F">
        <w:rPr>
          <w:b/>
          <w:bCs/>
        </w:rPr>
        <w:t xml:space="preserve">: </w:t>
      </w:r>
      <w:r>
        <w:rPr>
          <w:b/>
          <w:bCs/>
        </w:rPr>
        <w:t>Meal Intake Recording</w:t>
      </w:r>
    </w:p>
    <w:p w:rsidR="00B908AA" w:rsidRDefault="00B908AA" w:rsidP="00B908AA">
      <w:pPr>
        <w:spacing w:after="0" w:line="240" w:lineRule="auto"/>
        <w:rPr>
          <w:b/>
          <w:bCs/>
        </w:rPr>
      </w:pPr>
      <w:r>
        <w:rPr>
          <w:b/>
          <w:bCs/>
        </w:rPr>
        <w:t>Across the region there is an increased awareness on the risk of malnutrition and dehydration in long term care, particularly in the context of positive COVID-19 cases. Physical distancing and isolation at meals times can increase someone’s risk of malnutrition. With this in mind, we wanted to highlight a monitoring tool that may be used to keep close track of intake of food and fluid at meals and snacks.</w:t>
      </w:r>
    </w:p>
    <w:p w:rsidR="00B908AA" w:rsidRDefault="00B908AA" w:rsidP="00B908AA">
      <w:pPr>
        <w:spacing w:after="0" w:line="240" w:lineRule="auto"/>
        <w:rPr>
          <w:b/>
          <w:bCs/>
        </w:rPr>
      </w:pPr>
    </w:p>
    <w:p w:rsidR="00B908AA" w:rsidRDefault="00B908AA" w:rsidP="00B908AA">
      <w:pPr>
        <w:spacing w:after="0" w:line="240" w:lineRule="auto"/>
        <w:rPr>
          <w:b/>
          <w:bCs/>
        </w:rPr>
      </w:pPr>
      <w:r>
        <w:rPr>
          <w:b/>
          <w:bCs/>
        </w:rPr>
        <w:t xml:space="preserve">This poster is </w:t>
      </w:r>
      <w:r>
        <w:t xml:space="preserve">used as a guide for recording intake. </w:t>
      </w:r>
      <w:r>
        <w:rPr>
          <w:b/>
          <w:bCs/>
        </w:rPr>
        <w:t>We need to refer to the poster to accurately record percent eaten at any one meal. Do not rely on “usual” intake to reflect intake at the current meal (</w:t>
      </w:r>
      <w:proofErr w:type="spellStart"/>
      <w:r>
        <w:rPr>
          <w:b/>
          <w:bCs/>
        </w:rPr>
        <w:t>ie</w:t>
      </w:r>
      <w:proofErr w:type="spellEnd"/>
      <w:r>
        <w:rPr>
          <w:b/>
          <w:bCs/>
        </w:rPr>
        <w:t xml:space="preserve">. if they eat half of what they normally do, this should not be recorded as 50%; what should be recorded is the % of the total meal eaten at that meal). To record fluid intake, we will be using volumes rather than percentages. </w:t>
      </w:r>
      <w:r>
        <w:rPr>
          <w:b/>
          <w:bCs/>
        </w:rPr>
        <w:br/>
      </w:r>
    </w:p>
    <w:p w:rsidR="00B908AA" w:rsidRDefault="00B908AA" w:rsidP="00B908AA">
      <w:r w:rsidRPr="00A365EE">
        <w:rPr>
          <w:b/>
          <w:bCs/>
        </w:rPr>
        <w:t xml:space="preserve">This detailed intake form is new. </w:t>
      </w:r>
      <w:r>
        <w:t xml:space="preserve">With consistent recording of meals and snacks, we can track if a resident is eating or drinking less and determine if a change in care plan is needed. You can see that there is space to record intake of food and liquids at each meal and snack, as well as an opportunity to record any intake that occurs on the night shift. At meals, the % of the total meal is to be recorded, with help from the poster from the previous slide, as needed. At snacks, it would be noted whether a snack was consumed by marking either an x, if no snack was consumed, or a check mark, if one was. For recording all fluids throughout the day, mark the amount in millilitres in the appropriate space. You can refer to the input/output working sheet to help in recording volumes. </w:t>
      </w:r>
    </w:p>
    <w:p w:rsidR="00B908AA" w:rsidRDefault="00B908AA" w:rsidP="00B908AA">
      <w:pPr>
        <w:spacing w:after="0" w:line="240" w:lineRule="auto"/>
        <w:rPr>
          <w:b/>
          <w:bCs/>
        </w:rPr>
      </w:pPr>
    </w:p>
    <w:p w:rsidR="00B908AA" w:rsidRPr="00962D7E" w:rsidRDefault="00B908AA" w:rsidP="00B908AA">
      <w:pPr>
        <w:spacing w:after="0" w:line="240" w:lineRule="auto"/>
        <w:rPr>
          <w:b/>
          <w:bCs/>
        </w:rPr>
      </w:pPr>
      <w:r>
        <w:rPr>
          <w:b/>
          <w:bCs/>
        </w:rPr>
        <w:t>This new recording form is to be used after each meal.</w:t>
      </w:r>
    </w:p>
    <w:p w:rsidR="00B908AA" w:rsidRPr="00962D7E" w:rsidRDefault="00B908AA" w:rsidP="00B908AA">
      <w:pPr>
        <w:pStyle w:val="ListParagraph"/>
        <w:numPr>
          <w:ilvl w:val="0"/>
          <w:numId w:val="29"/>
        </w:numPr>
        <w:spacing w:after="200" w:line="276" w:lineRule="auto"/>
      </w:pPr>
      <w:r>
        <w:t xml:space="preserve">Recording intake directly after each meal may assist in more accurate recording rather than waiting until the afternoon or evening to do all the recording for the day. </w:t>
      </w:r>
      <w:r w:rsidRPr="00962D7E">
        <w:t xml:space="preserve"> </w:t>
      </w:r>
    </w:p>
    <w:p w:rsidR="00B908AA" w:rsidRPr="001C0336" w:rsidRDefault="00B908AA" w:rsidP="00B908AA">
      <w:pPr>
        <w:spacing w:after="0" w:line="240" w:lineRule="auto"/>
        <w:rPr>
          <w:b/>
          <w:bCs/>
        </w:rPr>
      </w:pPr>
      <w:r w:rsidRPr="001C0336">
        <w:rPr>
          <w:b/>
          <w:bCs/>
        </w:rPr>
        <w:t xml:space="preserve">How else can I help? </w:t>
      </w:r>
    </w:p>
    <w:p w:rsidR="00B908AA" w:rsidRPr="005A2C7B" w:rsidRDefault="00B908AA" w:rsidP="00746772">
      <w:pPr>
        <w:pStyle w:val="ListParagraph"/>
        <w:numPr>
          <w:ilvl w:val="0"/>
          <w:numId w:val="28"/>
        </w:numPr>
        <w:spacing w:after="0" w:line="240" w:lineRule="auto"/>
        <w:ind w:left="720"/>
      </w:pPr>
      <w:r w:rsidRPr="005A2C7B">
        <w:t>Offer more food and liquids.</w:t>
      </w:r>
    </w:p>
    <w:p w:rsidR="00B908AA" w:rsidRDefault="00B908AA" w:rsidP="00746772">
      <w:pPr>
        <w:pStyle w:val="ListParagraph"/>
        <w:numPr>
          <w:ilvl w:val="0"/>
          <w:numId w:val="28"/>
        </w:numPr>
        <w:spacing w:after="0" w:line="240" w:lineRule="auto"/>
        <w:ind w:left="720"/>
      </w:pPr>
      <w:r w:rsidRPr="005A2C7B">
        <w:t>Use NFS communication form to request more food and/or liquid</w:t>
      </w:r>
      <w:r>
        <w:t>s as needed.</w:t>
      </w:r>
      <w:r w:rsidRPr="005A2C7B">
        <w:t xml:space="preserve"> </w:t>
      </w:r>
    </w:p>
    <w:p w:rsidR="00B908AA" w:rsidRDefault="00B908AA" w:rsidP="00B908AA">
      <w:pPr>
        <w:spacing w:after="0" w:line="240" w:lineRule="auto"/>
        <w:rPr>
          <w:b/>
          <w:bCs/>
          <w:u w:val="single"/>
        </w:rPr>
      </w:pPr>
    </w:p>
    <w:p w:rsidR="00B908AA" w:rsidRPr="00962D7E" w:rsidRDefault="00B908AA" w:rsidP="00B908AA">
      <w:pPr>
        <w:spacing w:after="0" w:line="240" w:lineRule="auto"/>
      </w:pPr>
      <w:r w:rsidRPr="00962D7E">
        <w:rPr>
          <w:b/>
          <w:bCs/>
          <w:u w:val="single"/>
        </w:rPr>
        <w:t xml:space="preserve">Remember: </w:t>
      </w:r>
    </w:p>
    <w:p w:rsidR="00B908AA" w:rsidRPr="005A2C7B" w:rsidRDefault="00B908AA" w:rsidP="00B908AA">
      <w:pPr>
        <w:ind w:left="360"/>
      </w:pPr>
      <w:r>
        <w:t xml:space="preserve">Accurate recording and offering food and liquid are key to helping our older adults stay healthy. </w:t>
      </w:r>
      <w:r w:rsidRPr="005A2C7B">
        <w:t>We all need to work together to provide the best care</w:t>
      </w:r>
      <w:r>
        <w:t>.</w:t>
      </w:r>
    </w:p>
    <w:p w:rsidR="00B908AA" w:rsidRDefault="00B908AA" w:rsidP="00B908AA">
      <w:pPr>
        <w:rPr>
          <w:b/>
          <w:bCs/>
        </w:rPr>
      </w:pPr>
      <w:r>
        <w:rPr>
          <w:b/>
          <w:bCs/>
        </w:rPr>
        <w:br/>
      </w:r>
    </w:p>
    <w:p w:rsidR="00842A75" w:rsidRDefault="00842A75" w:rsidP="0036686E">
      <w:pPr>
        <w:tabs>
          <w:tab w:val="left" w:pos="1230"/>
        </w:tabs>
        <w:rPr>
          <w:rFonts w:cs="Calibri"/>
          <w:b/>
          <w:sz w:val="44"/>
          <w:szCs w:val="44"/>
        </w:rPr>
        <w:sectPr w:rsidR="00842A75" w:rsidSect="00B908AA">
          <w:headerReference w:type="default" r:id="rId32"/>
          <w:pgSz w:w="12240" w:h="15840"/>
          <w:pgMar w:top="1440" w:right="1440" w:bottom="1440" w:left="1440" w:header="706" w:footer="706" w:gutter="0"/>
          <w:cols w:space="708"/>
          <w:docGrid w:linePitch="360"/>
        </w:sectPr>
      </w:pPr>
    </w:p>
    <w:p w:rsidR="00EE1BC2" w:rsidRDefault="00EE1BC2" w:rsidP="007F53E1">
      <w:pPr>
        <w:pStyle w:val="Default"/>
        <w:rPr>
          <w:b/>
          <w:bCs/>
          <w:sz w:val="32"/>
          <w:szCs w:val="32"/>
        </w:rPr>
      </w:pPr>
      <w:r>
        <w:rPr>
          <w:b/>
          <w:bCs/>
          <w:noProof/>
          <w:sz w:val="32"/>
          <w:szCs w:val="32"/>
        </w:rPr>
        <w:lastRenderedPageBreak/>
        <mc:AlternateContent>
          <mc:Choice Requires="wps">
            <w:drawing>
              <wp:anchor distT="0" distB="0" distL="114300" distR="114300" simplePos="0" relativeHeight="251673600" behindDoc="0" locked="0" layoutInCell="1" allowOverlap="1" wp14:anchorId="4A326FB5" wp14:editId="28D3BEB2">
                <wp:simplePos x="0" y="0"/>
                <wp:positionH relativeFrom="column">
                  <wp:posOffset>1848485</wp:posOffset>
                </wp:positionH>
                <wp:positionV relativeFrom="paragraph">
                  <wp:posOffset>9525</wp:posOffset>
                </wp:positionV>
                <wp:extent cx="2707004" cy="1352550"/>
                <wp:effectExtent l="0" t="0" r="17780" b="190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4" cy="1352550"/>
                        </a:xfrm>
                        <a:prstGeom prst="rect">
                          <a:avLst/>
                        </a:prstGeom>
                        <a:solidFill>
                          <a:srgbClr val="FFFFFF"/>
                        </a:solidFill>
                        <a:ln w="9525">
                          <a:solidFill>
                            <a:srgbClr val="000000"/>
                          </a:solidFill>
                          <a:miter lim="800000"/>
                          <a:headEnd/>
                          <a:tailEnd/>
                        </a:ln>
                      </wps:spPr>
                      <wps:txbx>
                        <w:txbxContent>
                          <w:p w:rsidR="000A335B" w:rsidRDefault="000A335B" w:rsidP="00EE1BC2"/>
                          <w:p w:rsidR="000A335B" w:rsidRDefault="000A335B" w:rsidP="00EE1BC2"/>
                          <w:p w:rsidR="000A335B" w:rsidRDefault="000A335B" w:rsidP="00EE1BC2"/>
                          <w:p w:rsidR="000A335B" w:rsidRDefault="000A335B" w:rsidP="00EE1BC2"/>
                          <w:p w:rsidR="000A335B" w:rsidRPr="00D52053" w:rsidRDefault="000A335B" w:rsidP="00EE1BC2">
                            <w:pPr>
                              <w:rPr>
                                <w:rFonts w:ascii="Arial" w:hAnsi="Arial" w:cs="Arial"/>
                                <w:sz w:val="16"/>
                              </w:rPr>
                            </w:pPr>
                            <w:r w:rsidRPr="00D52053">
                              <w:rPr>
                                <w:rFonts w:ascii="Arial" w:hAnsi="Arial" w:cs="Arial"/>
                                <w:sz w:val="16"/>
                              </w:rPr>
                              <w:t>Addressograph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26FB5" id="_x0000_t202" coordsize="21600,21600" o:spt="202" path="m,l,21600r21600,l21600,xe">
                <v:stroke joinstyle="miter"/>
                <v:path gradientshapeok="t" o:connecttype="rect"/>
              </v:shapetype>
              <v:shape id="Text Box 90" o:spid="_x0000_s1026" type="#_x0000_t202" style="position:absolute;margin-left:145.55pt;margin-top:.75pt;width:213.1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">
                <v:textbox>
                  <w:txbxContent>
                    <w:p w:rsidR="000A335B" w:rsidRDefault="000A335B" w:rsidP="00EE1BC2"/>
                    <w:p w:rsidR="000A335B" w:rsidRDefault="000A335B" w:rsidP="00EE1BC2"/>
                    <w:p w:rsidR="000A335B" w:rsidRDefault="000A335B" w:rsidP="00EE1BC2"/>
                    <w:p w:rsidR="000A335B" w:rsidRDefault="000A335B" w:rsidP="00EE1BC2"/>
                    <w:p w:rsidR="000A335B" w:rsidRPr="00D52053" w:rsidRDefault="000A335B" w:rsidP="00EE1BC2">
                      <w:pPr>
                        <w:rPr>
                          <w:rFonts w:ascii="Arial" w:hAnsi="Arial" w:cs="Arial"/>
                          <w:sz w:val="16"/>
                        </w:rPr>
                      </w:pPr>
                      <w:r w:rsidRPr="00D52053">
                        <w:rPr>
                          <w:rFonts w:ascii="Arial" w:hAnsi="Arial" w:cs="Arial"/>
                          <w:sz w:val="16"/>
                        </w:rPr>
                        <w:t>Addressograph</w:t>
                      </w:r>
                    </w:p>
                  </w:txbxContent>
                </v:textbox>
              </v:shape>
            </w:pict>
          </mc:Fallback>
        </mc:AlternateContent>
      </w:r>
    </w:p>
    <w:p w:rsidR="00EE1BC2" w:rsidRDefault="00EE1BC2" w:rsidP="007F53E1">
      <w:pPr>
        <w:pStyle w:val="Default"/>
        <w:rPr>
          <w:b/>
          <w:bCs/>
          <w:sz w:val="32"/>
          <w:szCs w:val="32"/>
        </w:rPr>
      </w:pPr>
    </w:p>
    <w:p w:rsidR="00EE1BC2" w:rsidRDefault="00EE1BC2" w:rsidP="007F53E1">
      <w:pPr>
        <w:pStyle w:val="Default"/>
        <w:rPr>
          <w:b/>
          <w:bCs/>
          <w:sz w:val="32"/>
          <w:szCs w:val="32"/>
        </w:rPr>
      </w:pPr>
    </w:p>
    <w:p w:rsidR="00ED5476" w:rsidRDefault="00ED5476" w:rsidP="007F53E1">
      <w:pPr>
        <w:pStyle w:val="Default"/>
        <w:rPr>
          <w:b/>
          <w:bCs/>
          <w:sz w:val="32"/>
          <w:szCs w:val="32"/>
        </w:rPr>
      </w:pPr>
    </w:p>
    <w:p w:rsidR="00EE1BC2" w:rsidRDefault="00EE1BC2" w:rsidP="007F53E1">
      <w:pPr>
        <w:pStyle w:val="Default"/>
        <w:rPr>
          <w:b/>
          <w:bCs/>
          <w:sz w:val="32"/>
          <w:szCs w:val="32"/>
        </w:rPr>
      </w:pPr>
      <w:r w:rsidRPr="00635CFA">
        <w:rPr>
          <w:b/>
          <w:bCs/>
          <w:sz w:val="32"/>
          <w:szCs w:val="32"/>
        </w:rPr>
        <w:t xml:space="preserve">Dehydration Risk Assessment Tool </w:t>
      </w:r>
    </w:p>
    <w:p w:rsidR="00EE1BC2" w:rsidRDefault="00EE1BC2" w:rsidP="007F53E1">
      <w:pPr>
        <w:pStyle w:val="Default"/>
        <w:rPr>
          <w:b/>
          <w:bCs/>
          <w:sz w:val="32"/>
          <w:szCs w:val="32"/>
        </w:rPr>
      </w:pPr>
    </w:p>
    <w:p w:rsidR="00ED5476" w:rsidRDefault="00ED5476" w:rsidP="007F53E1">
      <w:pPr>
        <w:pStyle w:val="Default"/>
        <w:rPr>
          <w:sz w:val="22"/>
          <w:szCs w:val="23"/>
        </w:rPr>
      </w:pPr>
    </w:p>
    <w:p w:rsidR="00EE1BC2" w:rsidRPr="00D52053" w:rsidRDefault="00EE1BC2" w:rsidP="007F53E1">
      <w:pPr>
        <w:pStyle w:val="Default"/>
        <w:rPr>
          <w:sz w:val="22"/>
          <w:szCs w:val="23"/>
        </w:rPr>
      </w:pPr>
      <w:r w:rsidRPr="00D52053">
        <w:rPr>
          <w:sz w:val="22"/>
          <w:szCs w:val="23"/>
        </w:rPr>
        <w:t>This is a tool to help identify individuals at risk for dehydration. Shaded items are particularly associated with dehydration.  Add comments as appropriate.</w:t>
      </w:r>
    </w:p>
    <w:p w:rsidR="00ED5476" w:rsidRDefault="00ED5476" w:rsidP="00EE1BC2">
      <w:pPr>
        <w:pStyle w:val="Default"/>
        <w:rPr>
          <w:sz w:val="22"/>
          <w:szCs w:val="23"/>
        </w:rPr>
      </w:pPr>
    </w:p>
    <w:p w:rsidR="00EE1BC2" w:rsidRDefault="00EE1BC2" w:rsidP="00EE1BC2">
      <w:pPr>
        <w:pStyle w:val="Default"/>
        <w:rPr>
          <w:sz w:val="22"/>
          <w:szCs w:val="23"/>
        </w:rPr>
      </w:pPr>
      <w:r w:rsidRPr="00D52053">
        <w:rPr>
          <w:sz w:val="22"/>
          <w:szCs w:val="23"/>
        </w:rPr>
        <w:t xml:space="preserve">A </w:t>
      </w:r>
      <w:r w:rsidRPr="00D52053">
        <w:rPr>
          <w:b/>
          <w:bCs/>
          <w:sz w:val="22"/>
          <w:szCs w:val="23"/>
        </w:rPr>
        <w:t xml:space="preserve">Care Plan for Dehydration Risk </w:t>
      </w:r>
      <w:r w:rsidRPr="00D52053">
        <w:rPr>
          <w:sz w:val="22"/>
          <w:szCs w:val="23"/>
        </w:rPr>
        <w:t xml:space="preserve">should be completed for any individual with 2 or more </w:t>
      </w:r>
      <w:r>
        <w:rPr>
          <w:sz w:val="22"/>
          <w:szCs w:val="23"/>
        </w:rPr>
        <w:t>‘YES’ responses, and f</w:t>
      </w:r>
      <w:r w:rsidRPr="00D52053">
        <w:rPr>
          <w:sz w:val="22"/>
          <w:szCs w:val="23"/>
        </w:rPr>
        <w:t>ax to the Dietitian</w:t>
      </w:r>
      <w:r>
        <w:rPr>
          <w:sz w:val="22"/>
          <w:szCs w:val="23"/>
        </w:rPr>
        <w:t>.</w:t>
      </w:r>
      <w:r w:rsidRPr="00D52053">
        <w:rPr>
          <w:sz w:val="22"/>
          <w:szCs w:val="23"/>
        </w:rPr>
        <w:t xml:space="preserve"> </w:t>
      </w:r>
    </w:p>
    <w:p w:rsidR="00EE1BC2" w:rsidRPr="00746772" w:rsidRDefault="00EE1BC2" w:rsidP="00EE1BC2">
      <w:pPr>
        <w:pStyle w:val="Default"/>
        <w:rPr>
          <w:color w:val="auto"/>
          <w:sz w:val="22"/>
          <w:szCs w:val="23"/>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748"/>
        <w:gridCol w:w="29"/>
        <w:gridCol w:w="698"/>
        <w:gridCol w:w="4248"/>
      </w:tblGrid>
      <w:tr w:rsidR="00EE1BC2" w:rsidTr="00DB013C">
        <w:tc>
          <w:tcPr>
            <w:tcW w:w="4375" w:type="dxa"/>
            <w:shd w:val="clear" w:color="auto" w:fill="auto"/>
          </w:tcPr>
          <w:p w:rsidR="00EE1BC2" w:rsidRPr="00CB39B2" w:rsidRDefault="00EE1BC2" w:rsidP="00EE1BC2">
            <w:pPr>
              <w:spacing w:after="0" w:line="276" w:lineRule="auto"/>
              <w:rPr>
                <w:rFonts w:ascii="Arial" w:hAnsi="Arial" w:cs="Arial"/>
                <w:b/>
                <w:sz w:val="28"/>
                <w:szCs w:val="20"/>
              </w:rPr>
            </w:pPr>
            <w:r w:rsidRPr="00CB39B2">
              <w:rPr>
                <w:rFonts w:ascii="Arial" w:hAnsi="Arial" w:cs="Arial"/>
                <w:b/>
                <w:sz w:val="28"/>
                <w:szCs w:val="20"/>
              </w:rPr>
              <w:t>Risk Factors</w:t>
            </w:r>
          </w:p>
        </w:tc>
        <w:tc>
          <w:tcPr>
            <w:tcW w:w="777" w:type="dxa"/>
            <w:gridSpan w:val="2"/>
            <w:shd w:val="clear" w:color="auto" w:fill="auto"/>
          </w:tcPr>
          <w:p w:rsidR="00EE1BC2" w:rsidRPr="00CB39B2" w:rsidRDefault="00EE1BC2" w:rsidP="00EE1BC2">
            <w:pPr>
              <w:spacing w:after="0"/>
              <w:rPr>
                <w:rFonts w:ascii="Arial" w:hAnsi="Arial" w:cs="Arial"/>
                <w:b/>
                <w:sz w:val="28"/>
                <w:szCs w:val="20"/>
              </w:rPr>
            </w:pPr>
            <w:r>
              <w:rPr>
                <w:rFonts w:ascii="Arial" w:hAnsi="Arial" w:cs="Arial"/>
                <w:b/>
                <w:sz w:val="28"/>
                <w:szCs w:val="20"/>
              </w:rPr>
              <w:t>YES</w:t>
            </w:r>
          </w:p>
        </w:tc>
        <w:tc>
          <w:tcPr>
            <w:tcW w:w="698" w:type="dxa"/>
            <w:shd w:val="clear" w:color="auto" w:fill="auto"/>
          </w:tcPr>
          <w:p w:rsidR="00EE1BC2" w:rsidRPr="00CB39B2" w:rsidRDefault="00EE1BC2" w:rsidP="00EE1BC2">
            <w:pPr>
              <w:spacing w:after="0"/>
              <w:rPr>
                <w:rFonts w:ascii="Arial" w:hAnsi="Arial" w:cs="Arial"/>
                <w:b/>
                <w:sz w:val="28"/>
                <w:szCs w:val="20"/>
              </w:rPr>
            </w:pPr>
            <w:r>
              <w:rPr>
                <w:rFonts w:ascii="Arial" w:hAnsi="Arial" w:cs="Arial"/>
                <w:b/>
                <w:sz w:val="28"/>
                <w:szCs w:val="20"/>
              </w:rPr>
              <w:t>NO</w:t>
            </w:r>
          </w:p>
        </w:tc>
        <w:tc>
          <w:tcPr>
            <w:tcW w:w="4248" w:type="dxa"/>
            <w:shd w:val="clear" w:color="auto" w:fill="auto"/>
          </w:tcPr>
          <w:p w:rsidR="00EE1BC2" w:rsidRPr="00CB39B2" w:rsidRDefault="00EE1BC2" w:rsidP="00EE1BC2">
            <w:pPr>
              <w:spacing w:after="0"/>
              <w:rPr>
                <w:rFonts w:ascii="Arial" w:hAnsi="Arial" w:cs="Arial"/>
                <w:b/>
                <w:sz w:val="28"/>
                <w:szCs w:val="20"/>
              </w:rPr>
            </w:pPr>
            <w:r w:rsidRPr="00CB39B2">
              <w:rPr>
                <w:rFonts w:ascii="Arial" w:hAnsi="Arial" w:cs="Arial"/>
                <w:b/>
                <w:sz w:val="28"/>
                <w:szCs w:val="20"/>
              </w:rPr>
              <w:t>Comments:</w:t>
            </w:r>
          </w:p>
        </w:tc>
      </w:tr>
      <w:tr w:rsidR="00EE1BC2" w:rsidTr="00DB013C">
        <w:tc>
          <w:tcPr>
            <w:tcW w:w="10098" w:type="dxa"/>
            <w:gridSpan w:val="5"/>
            <w:tcBorders>
              <w:bottom w:val="single" w:sz="4" w:space="0" w:color="auto"/>
            </w:tcBorders>
            <w:shd w:val="clear" w:color="auto" w:fill="auto"/>
          </w:tcPr>
          <w:p w:rsidR="00EE1BC2" w:rsidRPr="00CB39B2" w:rsidRDefault="00EE1BC2" w:rsidP="00EE1BC2">
            <w:pPr>
              <w:spacing w:after="0" w:line="360" w:lineRule="auto"/>
              <w:rPr>
                <w:b/>
              </w:rPr>
            </w:pPr>
            <w:r w:rsidRPr="00CB39B2">
              <w:rPr>
                <w:rFonts w:ascii="Arial" w:hAnsi="Arial" w:cs="Arial"/>
                <w:b/>
                <w:szCs w:val="20"/>
              </w:rPr>
              <w:t>Physiological signs</w:t>
            </w: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Inadequate Fluid Intake/Fluid Restricted Diet</w:t>
            </w:r>
          </w:p>
        </w:tc>
        <w:tc>
          <w:tcPr>
            <w:tcW w:w="777" w:type="dxa"/>
            <w:gridSpan w:val="2"/>
            <w:shd w:val="pct15" w:color="auto" w:fill="auto"/>
          </w:tcPr>
          <w:p w:rsidR="00EE1BC2" w:rsidRDefault="00EE1BC2" w:rsidP="00EE1BC2">
            <w:pPr>
              <w:spacing w:after="0" w:line="276" w:lineRule="auto"/>
            </w:pPr>
          </w:p>
        </w:tc>
        <w:tc>
          <w:tcPr>
            <w:tcW w:w="698" w:type="dxa"/>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Diuretic Therapy (i.e. furosemide)</w:t>
            </w:r>
          </w:p>
        </w:tc>
        <w:tc>
          <w:tcPr>
            <w:tcW w:w="777" w:type="dxa"/>
            <w:gridSpan w:val="2"/>
            <w:tcBorders>
              <w:bottom w:val="single" w:sz="4" w:space="0" w:color="auto"/>
            </w:tcBorders>
            <w:shd w:val="pct15" w:color="auto" w:fill="auto"/>
          </w:tcPr>
          <w:p w:rsidR="00EE1BC2" w:rsidRDefault="00EE1BC2" w:rsidP="00EE1BC2">
            <w:pPr>
              <w:spacing w:after="0" w:line="276" w:lineRule="auto"/>
            </w:pPr>
          </w:p>
        </w:tc>
        <w:tc>
          <w:tcPr>
            <w:tcW w:w="698" w:type="dxa"/>
            <w:tcBorders>
              <w:bottom w:val="single" w:sz="4" w:space="0" w:color="auto"/>
            </w:tcBorders>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tcBorders>
              <w:bottom w:val="single" w:sz="4" w:space="0" w:color="auto"/>
            </w:tcBorders>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Meds (laxative, NSAIDS, anti-psychotics, steroids, etc.)</w:t>
            </w:r>
          </w:p>
        </w:tc>
        <w:tc>
          <w:tcPr>
            <w:tcW w:w="777" w:type="dxa"/>
            <w:gridSpan w:val="2"/>
            <w:shd w:val="clear" w:color="auto" w:fill="auto"/>
          </w:tcPr>
          <w:p w:rsidR="00EE1BC2" w:rsidRDefault="00EE1BC2" w:rsidP="00EE1BC2">
            <w:pPr>
              <w:spacing w:after="0" w:line="276" w:lineRule="auto"/>
            </w:pPr>
          </w:p>
        </w:tc>
        <w:tc>
          <w:tcPr>
            <w:tcW w:w="698" w:type="dxa"/>
            <w:shd w:val="clear" w:color="auto" w:fill="auto"/>
          </w:tcPr>
          <w:p w:rsidR="00EE1BC2" w:rsidRDefault="00EE1BC2" w:rsidP="00EE1BC2">
            <w:pPr>
              <w:spacing w:after="0" w:line="276" w:lineRule="auto"/>
            </w:pPr>
          </w:p>
        </w:tc>
        <w:tc>
          <w:tcPr>
            <w:tcW w:w="4248" w:type="dxa"/>
            <w:tcBorders>
              <w:bottom w:val="single" w:sz="4" w:space="0" w:color="auto"/>
            </w:tcBorders>
            <w:shd w:val="clear"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Acute Disease (fever, infection, vomiting)</w:t>
            </w:r>
          </w:p>
        </w:tc>
        <w:tc>
          <w:tcPr>
            <w:tcW w:w="777" w:type="dxa"/>
            <w:gridSpan w:val="2"/>
            <w:shd w:val="pct15" w:color="auto" w:fill="auto"/>
          </w:tcPr>
          <w:p w:rsidR="00EE1BC2" w:rsidRDefault="00EE1BC2" w:rsidP="00EE1BC2">
            <w:pPr>
              <w:spacing w:after="0" w:line="276" w:lineRule="auto"/>
            </w:pPr>
          </w:p>
        </w:tc>
        <w:tc>
          <w:tcPr>
            <w:tcW w:w="698" w:type="dxa"/>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Constipation/Diarrhea</w:t>
            </w:r>
          </w:p>
        </w:tc>
        <w:tc>
          <w:tcPr>
            <w:tcW w:w="777" w:type="dxa"/>
            <w:gridSpan w:val="2"/>
            <w:tcBorders>
              <w:bottom w:val="single" w:sz="4" w:space="0" w:color="auto"/>
            </w:tcBorders>
            <w:shd w:val="pct15" w:color="auto" w:fill="auto"/>
          </w:tcPr>
          <w:p w:rsidR="00EE1BC2" w:rsidRDefault="00EE1BC2" w:rsidP="00EE1BC2">
            <w:pPr>
              <w:spacing w:after="0" w:line="276" w:lineRule="auto"/>
            </w:pPr>
          </w:p>
        </w:tc>
        <w:tc>
          <w:tcPr>
            <w:tcW w:w="698" w:type="dxa"/>
            <w:tcBorders>
              <w:bottom w:val="single" w:sz="4" w:space="0" w:color="auto"/>
            </w:tcBorders>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Swallowing Problems (e.g. on or needs thick fluids)</w:t>
            </w:r>
          </w:p>
        </w:tc>
        <w:tc>
          <w:tcPr>
            <w:tcW w:w="777" w:type="dxa"/>
            <w:gridSpan w:val="2"/>
            <w:shd w:val="clear" w:color="auto" w:fill="auto"/>
          </w:tcPr>
          <w:p w:rsidR="00EE1BC2" w:rsidRDefault="00EE1BC2" w:rsidP="00EE1BC2">
            <w:pPr>
              <w:spacing w:after="0" w:line="276" w:lineRule="auto"/>
            </w:pPr>
          </w:p>
        </w:tc>
        <w:tc>
          <w:tcPr>
            <w:tcW w:w="698" w:type="dxa"/>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Not drinking between meals</w:t>
            </w:r>
          </w:p>
        </w:tc>
        <w:tc>
          <w:tcPr>
            <w:tcW w:w="777" w:type="dxa"/>
            <w:gridSpan w:val="2"/>
            <w:shd w:val="clear" w:color="auto" w:fill="auto"/>
          </w:tcPr>
          <w:p w:rsidR="00EE1BC2" w:rsidRDefault="00EE1BC2" w:rsidP="00EE1BC2">
            <w:pPr>
              <w:spacing w:after="0" w:line="276" w:lineRule="auto"/>
            </w:pPr>
          </w:p>
        </w:tc>
        <w:tc>
          <w:tcPr>
            <w:tcW w:w="698" w:type="dxa"/>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Dry/Sticky Mouth &amp;/or Tongue</w:t>
            </w:r>
          </w:p>
        </w:tc>
        <w:tc>
          <w:tcPr>
            <w:tcW w:w="777" w:type="dxa"/>
            <w:gridSpan w:val="2"/>
            <w:shd w:val="clear" w:color="auto" w:fill="auto"/>
          </w:tcPr>
          <w:p w:rsidR="00EE1BC2" w:rsidRDefault="00EE1BC2" w:rsidP="00EE1BC2">
            <w:pPr>
              <w:spacing w:after="0" w:line="276" w:lineRule="auto"/>
            </w:pPr>
          </w:p>
        </w:tc>
        <w:tc>
          <w:tcPr>
            <w:tcW w:w="698" w:type="dxa"/>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Complaints of Headaches &amp;/or Dizziness</w:t>
            </w:r>
          </w:p>
        </w:tc>
        <w:tc>
          <w:tcPr>
            <w:tcW w:w="777" w:type="dxa"/>
            <w:gridSpan w:val="2"/>
            <w:shd w:val="clear" w:color="auto" w:fill="auto"/>
          </w:tcPr>
          <w:p w:rsidR="00EE1BC2" w:rsidRDefault="00EE1BC2" w:rsidP="00EE1BC2">
            <w:pPr>
              <w:spacing w:after="0" w:line="276" w:lineRule="auto"/>
            </w:pPr>
          </w:p>
        </w:tc>
        <w:tc>
          <w:tcPr>
            <w:tcW w:w="698" w:type="dxa"/>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Dry and Brittle Hair</w:t>
            </w:r>
          </w:p>
        </w:tc>
        <w:tc>
          <w:tcPr>
            <w:tcW w:w="777" w:type="dxa"/>
            <w:gridSpan w:val="2"/>
            <w:shd w:val="clear" w:color="auto" w:fill="auto"/>
          </w:tcPr>
          <w:p w:rsidR="00EE1BC2" w:rsidRDefault="00EE1BC2" w:rsidP="00EE1BC2">
            <w:pPr>
              <w:spacing w:after="0" w:line="276" w:lineRule="auto"/>
            </w:pPr>
          </w:p>
        </w:tc>
        <w:tc>
          <w:tcPr>
            <w:tcW w:w="698" w:type="dxa"/>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rPr>
          <w:trHeight w:val="260"/>
        </w:trPr>
        <w:tc>
          <w:tcPr>
            <w:tcW w:w="10098" w:type="dxa"/>
            <w:gridSpan w:val="5"/>
            <w:shd w:val="clear" w:color="auto" w:fill="auto"/>
          </w:tcPr>
          <w:p w:rsidR="00EE1BC2" w:rsidRPr="00CB39B2" w:rsidRDefault="00EE1BC2" w:rsidP="00EE1BC2">
            <w:pPr>
              <w:spacing w:after="0" w:line="360" w:lineRule="auto"/>
              <w:rPr>
                <w:b/>
              </w:rPr>
            </w:pPr>
            <w:r w:rsidRPr="00CB39B2">
              <w:rPr>
                <w:rFonts w:ascii="Arial" w:hAnsi="Arial" w:cs="Arial"/>
                <w:b/>
              </w:rPr>
              <w:t>Clinical Signs</w:t>
            </w: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Hx of unintended weight loss (weekly weights)</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Recent or history of UTI</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Tube Feeding/Enteral Nutrition</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Skin Turgor (dry or inelastic skin)</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tcBorders>
              <w:bottom w:val="single" w:sz="4" w:space="0" w:color="auto"/>
            </w:tcBorders>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Terminal illness</w:t>
            </w:r>
          </w:p>
        </w:tc>
        <w:tc>
          <w:tcPr>
            <w:tcW w:w="748" w:type="dxa"/>
            <w:tcBorders>
              <w:bottom w:val="single" w:sz="4" w:space="0" w:color="auto"/>
            </w:tcBorders>
            <w:shd w:val="clear" w:color="auto" w:fill="auto"/>
          </w:tcPr>
          <w:p w:rsidR="00EE1BC2" w:rsidRDefault="00EE1BC2" w:rsidP="00EE1BC2">
            <w:pPr>
              <w:spacing w:after="0" w:line="276" w:lineRule="auto"/>
            </w:pPr>
          </w:p>
        </w:tc>
        <w:tc>
          <w:tcPr>
            <w:tcW w:w="727" w:type="dxa"/>
            <w:gridSpan w:val="2"/>
            <w:tcBorders>
              <w:bottom w:val="single" w:sz="4" w:space="0" w:color="auto"/>
            </w:tcBorders>
            <w:shd w:val="clear" w:color="auto" w:fill="auto"/>
          </w:tcPr>
          <w:p w:rsidR="00EE1BC2" w:rsidRDefault="00EE1BC2" w:rsidP="00EE1BC2">
            <w:pPr>
              <w:spacing w:after="0" w:line="276" w:lineRule="auto"/>
            </w:pPr>
          </w:p>
        </w:tc>
        <w:tc>
          <w:tcPr>
            <w:tcW w:w="4248" w:type="dxa"/>
            <w:tcBorders>
              <w:bottom w:val="single" w:sz="4" w:space="0" w:color="auto"/>
            </w:tcBorders>
            <w:shd w:val="clear"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Uncontrolled Diabetes Mellitus (HgbA1C &gt;8.5%)</w:t>
            </w:r>
          </w:p>
        </w:tc>
        <w:tc>
          <w:tcPr>
            <w:tcW w:w="748" w:type="dxa"/>
            <w:shd w:val="pct15" w:color="auto" w:fill="auto"/>
          </w:tcPr>
          <w:p w:rsidR="00EE1BC2" w:rsidRDefault="00EE1BC2" w:rsidP="00EE1BC2">
            <w:pPr>
              <w:spacing w:after="0" w:line="276" w:lineRule="auto"/>
            </w:pPr>
          </w:p>
        </w:tc>
        <w:tc>
          <w:tcPr>
            <w:tcW w:w="727" w:type="dxa"/>
            <w:gridSpan w:val="2"/>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Decreased kidney function (Urea, Creatinine)</w:t>
            </w:r>
          </w:p>
        </w:tc>
        <w:tc>
          <w:tcPr>
            <w:tcW w:w="748" w:type="dxa"/>
            <w:shd w:val="pct15" w:color="auto" w:fill="auto"/>
          </w:tcPr>
          <w:p w:rsidR="00EE1BC2" w:rsidRDefault="00EE1BC2" w:rsidP="00EE1BC2">
            <w:pPr>
              <w:spacing w:after="0" w:line="276" w:lineRule="auto"/>
            </w:pPr>
          </w:p>
        </w:tc>
        <w:tc>
          <w:tcPr>
            <w:tcW w:w="727" w:type="dxa"/>
            <w:gridSpan w:val="2"/>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 xml:space="preserve">Concentrated Urine </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10098" w:type="dxa"/>
            <w:gridSpan w:val="5"/>
            <w:shd w:val="clear" w:color="auto" w:fill="auto"/>
          </w:tcPr>
          <w:p w:rsidR="00EE1BC2" w:rsidRPr="00CB39B2" w:rsidRDefault="00EE1BC2" w:rsidP="00EE1BC2">
            <w:pPr>
              <w:spacing w:after="0" w:line="360" w:lineRule="auto"/>
              <w:rPr>
                <w:b/>
              </w:rPr>
            </w:pPr>
            <w:r w:rsidRPr="00CB39B2">
              <w:rPr>
                <w:rFonts w:ascii="Arial" w:hAnsi="Arial" w:cs="Arial"/>
                <w:b/>
                <w:szCs w:val="20"/>
              </w:rPr>
              <w:t>Functional Signs</w:t>
            </w:r>
          </w:p>
        </w:tc>
      </w:tr>
      <w:tr w:rsidR="00EE1BC2" w:rsidTr="00DB013C">
        <w:tc>
          <w:tcPr>
            <w:tcW w:w="4375" w:type="dxa"/>
            <w:tcBorders>
              <w:bottom w:val="single" w:sz="4" w:space="0" w:color="auto"/>
            </w:tcBorders>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Functional Impairment (hand dexterity, blindness)</w:t>
            </w:r>
          </w:p>
        </w:tc>
        <w:tc>
          <w:tcPr>
            <w:tcW w:w="748" w:type="dxa"/>
            <w:tcBorders>
              <w:bottom w:val="single" w:sz="4" w:space="0" w:color="auto"/>
            </w:tcBorders>
            <w:shd w:val="clear" w:color="auto" w:fill="auto"/>
          </w:tcPr>
          <w:p w:rsidR="00EE1BC2" w:rsidRDefault="00EE1BC2" w:rsidP="00EE1BC2">
            <w:pPr>
              <w:spacing w:after="0" w:line="276" w:lineRule="auto"/>
            </w:pPr>
          </w:p>
        </w:tc>
        <w:tc>
          <w:tcPr>
            <w:tcW w:w="727" w:type="dxa"/>
            <w:gridSpan w:val="2"/>
            <w:tcBorders>
              <w:bottom w:val="single" w:sz="4" w:space="0" w:color="auto"/>
            </w:tcBorders>
            <w:shd w:val="clear" w:color="auto" w:fill="auto"/>
          </w:tcPr>
          <w:p w:rsidR="00EE1BC2" w:rsidRDefault="00EE1BC2" w:rsidP="00EE1BC2">
            <w:pPr>
              <w:spacing w:after="0" w:line="276" w:lineRule="auto"/>
            </w:pPr>
          </w:p>
        </w:tc>
        <w:tc>
          <w:tcPr>
            <w:tcW w:w="4248" w:type="dxa"/>
            <w:tcBorders>
              <w:bottom w:val="single" w:sz="4" w:space="0" w:color="auto"/>
            </w:tcBorders>
            <w:shd w:val="clear"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Cognitive Impairment/Increased Confusion</w:t>
            </w:r>
          </w:p>
        </w:tc>
        <w:tc>
          <w:tcPr>
            <w:tcW w:w="748" w:type="dxa"/>
            <w:shd w:val="pct15" w:color="auto" w:fill="auto"/>
          </w:tcPr>
          <w:p w:rsidR="00EE1BC2" w:rsidRDefault="00EE1BC2" w:rsidP="00EE1BC2">
            <w:pPr>
              <w:spacing w:after="0" w:line="276" w:lineRule="auto"/>
            </w:pPr>
          </w:p>
        </w:tc>
        <w:tc>
          <w:tcPr>
            <w:tcW w:w="727" w:type="dxa"/>
            <w:gridSpan w:val="2"/>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Urinary Incontinence/Urinating a small amount</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tcBorders>
              <w:bottom w:val="single" w:sz="4" w:space="0" w:color="auto"/>
            </w:tcBorders>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Impaired decision making</w:t>
            </w:r>
          </w:p>
        </w:tc>
        <w:tc>
          <w:tcPr>
            <w:tcW w:w="748" w:type="dxa"/>
            <w:tcBorders>
              <w:bottom w:val="single" w:sz="4" w:space="0" w:color="auto"/>
            </w:tcBorders>
            <w:shd w:val="clear" w:color="auto" w:fill="auto"/>
          </w:tcPr>
          <w:p w:rsidR="00EE1BC2" w:rsidRDefault="00EE1BC2" w:rsidP="00EE1BC2">
            <w:pPr>
              <w:spacing w:after="0" w:line="276" w:lineRule="auto"/>
            </w:pPr>
          </w:p>
        </w:tc>
        <w:tc>
          <w:tcPr>
            <w:tcW w:w="727" w:type="dxa"/>
            <w:gridSpan w:val="2"/>
            <w:tcBorders>
              <w:bottom w:val="single" w:sz="4" w:space="0" w:color="auto"/>
            </w:tcBorders>
            <w:shd w:val="clear" w:color="auto" w:fill="auto"/>
          </w:tcPr>
          <w:p w:rsidR="00EE1BC2" w:rsidRDefault="00EE1BC2" w:rsidP="00EE1BC2">
            <w:pPr>
              <w:spacing w:after="0" w:line="276" w:lineRule="auto"/>
            </w:pPr>
          </w:p>
        </w:tc>
        <w:tc>
          <w:tcPr>
            <w:tcW w:w="4248" w:type="dxa"/>
            <w:tcBorders>
              <w:bottom w:val="single" w:sz="4" w:space="0" w:color="auto"/>
            </w:tcBorders>
            <w:shd w:val="clear" w:color="auto" w:fill="auto"/>
          </w:tcPr>
          <w:p w:rsidR="00EE1BC2" w:rsidRDefault="00EE1BC2" w:rsidP="00EE1BC2">
            <w:pPr>
              <w:spacing w:after="0" w:line="276" w:lineRule="auto"/>
            </w:pPr>
          </w:p>
        </w:tc>
      </w:tr>
      <w:tr w:rsidR="00EE1BC2" w:rsidTr="00DB013C">
        <w:tc>
          <w:tcPr>
            <w:tcW w:w="4375" w:type="dxa"/>
            <w:shd w:val="pct15"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 xml:space="preserve">Unaware of need to drink/Decreased Thirst </w:t>
            </w:r>
          </w:p>
        </w:tc>
        <w:tc>
          <w:tcPr>
            <w:tcW w:w="748" w:type="dxa"/>
            <w:shd w:val="pct15" w:color="auto" w:fill="auto"/>
          </w:tcPr>
          <w:p w:rsidR="00EE1BC2" w:rsidRDefault="00EE1BC2" w:rsidP="00EE1BC2">
            <w:pPr>
              <w:spacing w:after="0" w:line="276" w:lineRule="auto"/>
            </w:pPr>
          </w:p>
        </w:tc>
        <w:tc>
          <w:tcPr>
            <w:tcW w:w="727" w:type="dxa"/>
            <w:gridSpan w:val="2"/>
            <w:shd w:val="pct15" w:color="auto" w:fill="auto"/>
          </w:tcPr>
          <w:p w:rsidR="00EE1BC2" w:rsidRDefault="00EE1BC2" w:rsidP="00EE1BC2">
            <w:pPr>
              <w:spacing w:after="0" w:line="276" w:lineRule="auto"/>
            </w:pPr>
          </w:p>
        </w:tc>
        <w:tc>
          <w:tcPr>
            <w:tcW w:w="4248" w:type="dxa"/>
            <w:shd w:val="pct15"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Increased  Fatigue or Tiredness (sleeping more)</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Dependent for eating and drinking</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Physical mobility - wandering</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c>
          <w:tcPr>
            <w:tcW w:w="4375" w:type="dxa"/>
            <w:shd w:val="clear" w:color="auto" w:fill="auto"/>
          </w:tcPr>
          <w:p w:rsidR="00EE1BC2" w:rsidRPr="00CB39B2" w:rsidRDefault="00EE1BC2" w:rsidP="00EE1BC2">
            <w:pPr>
              <w:spacing w:after="0" w:line="276" w:lineRule="auto"/>
              <w:rPr>
                <w:rFonts w:ascii="Arial" w:hAnsi="Arial" w:cs="Arial"/>
                <w:sz w:val="20"/>
                <w:szCs w:val="20"/>
              </w:rPr>
            </w:pPr>
            <w:r w:rsidRPr="00CB39B2">
              <w:rPr>
                <w:rFonts w:ascii="Arial" w:hAnsi="Arial" w:cs="Arial"/>
                <w:sz w:val="20"/>
                <w:szCs w:val="20"/>
              </w:rPr>
              <w:t>Unable to make needs known</w:t>
            </w:r>
          </w:p>
        </w:tc>
        <w:tc>
          <w:tcPr>
            <w:tcW w:w="748" w:type="dxa"/>
            <w:shd w:val="clear" w:color="auto" w:fill="auto"/>
          </w:tcPr>
          <w:p w:rsidR="00EE1BC2" w:rsidRDefault="00EE1BC2" w:rsidP="00EE1BC2">
            <w:pPr>
              <w:spacing w:after="0" w:line="276" w:lineRule="auto"/>
            </w:pPr>
          </w:p>
        </w:tc>
        <w:tc>
          <w:tcPr>
            <w:tcW w:w="727" w:type="dxa"/>
            <w:gridSpan w:val="2"/>
            <w:shd w:val="clear" w:color="auto" w:fill="auto"/>
          </w:tcPr>
          <w:p w:rsidR="00EE1BC2" w:rsidRDefault="00EE1BC2" w:rsidP="00EE1BC2">
            <w:pPr>
              <w:spacing w:after="0" w:line="276" w:lineRule="auto"/>
            </w:pPr>
          </w:p>
        </w:tc>
        <w:tc>
          <w:tcPr>
            <w:tcW w:w="4248" w:type="dxa"/>
            <w:shd w:val="clear" w:color="auto" w:fill="auto"/>
          </w:tcPr>
          <w:p w:rsidR="00EE1BC2" w:rsidRDefault="00EE1BC2" w:rsidP="00EE1BC2">
            <w:pPr>
              <w:spacing w:after="0" w:line="276" w:lineRule="auto"/>
            </w:pPr>
          </w:p>
        </w:tc>
      </w:tr>
      <w:tr w:rsidR="00EE1BC2" w:rsidTr="00DB013C">
        <w:trPr>
          <w:trHeight w:val="70"/>
        </w:trPr>
        <w:tc>
          <w:tcPr>
            <w:tcW w:w="10098" w:type="dxa"/>
            <w:gridSpan w:val="5"/>
            <w:shd w:val="clear" w:color="auto" w:fill="auto"/>
          </w:tcPr>
          <w:p w:rsidR="00EE1BC2" w:rsidRPr="00CB39B2" w:rsidRDefault="00EE1BC2" w:rsidP="00EE1BC2">
            <w:pPr>
              <w:spacing w:after="0"/>
              <w:rPr>
                <w:rFonts w:ascii="Arial" w:hAnsi="Arial" w:cs="Arial"/>
                <w:color w:val="808080"/>
                <w:sz w:val="20"/>
                <w:szCs w:val="20"/>
              </w:rPr>
            </w:pPr>
          </w:p>
          <w:p w:rsidR="00EE1BC2" w:rsidRDefault="00995DFC" w:rsidP="00EE1BC2">
            <w:pPr>
              <w:spacing w:after="0"/>
              <w:rPr>
                <w:rFonts w:ascii="Arial" w:hAnsi="Arial" w:cs="Arial"/>
                <w:color w:val="808080"/>
                <w:sz w:val="20"/>
                <w:szCs w:val="20"/>
              </w:rPr>
            </w:pPr>
            <w:r>
              <w:rPr>
                <w:rFonts w:ascii="Arial" w:hAnsi="Arial" w:cs="Arial"/>
                <w:noProof/>
                <w:color w:val="808080"/>
                <w:sz w:val="20"/>
                <w:szCs w:val="20"/>
              </w:rPr>
              <w:pict w14:anchorId="26AA3218">
                <v:rect id="_x0000_s1034" style="position:absolute;margin-left:369.2pt;margin-top:1.1pt;width:7.65pt;height:9.95pt;z-index:251672576"/>
              </w:pict>
            </w:r>
            <w:r w:rsidR="00EE1BC2" w:rsidRPr="00CB39B2">
              <w:rPr>
                <w:rFonts w:ascii="Arial" w:hAnsi="Arial" w:cs="Arial"/>
                <w:color w:val="808080"/>
                <w:sz w:val="20"/>
                <w:szCs w:val="20"/>
              </w:rPr>
              <w:t>Completed by: __________________________</w:t>
            </w:r>
            <w:r w:rsidR="00EE1BC2" w:rsidRPr="00CB39B2">
              <w:rPr>
                <w:rFonts w:ascii="Arial" w:hAnsi="Arial" w:cs="Arial"/>
                <w:color w:val="808080"/>
                <w:sz w:val="20"/>
                <w:szCs w:val="20"/>
              </w:rPr>
              <w:tab/>
            </w:r>
            <w:r w:rsidR="00EE1BC2" w:rsidRPr="00CB39B2">
              <w:rPr>
                <w:rFonts w:ascii="Arial" w:hAnsi="Arial" w:cs="Arial"/>
                <w:color w:val="808080"/>
                <w:sz w:val="20"/>
                <w:szCs w:val="20"/>
              </w:rPr>
              <w:tab/>
              <w:t>Date:_____________</w:t>
            </w:r>
            <w:r w:rsidR="00EE1BC2">
              <w:rPr>
                <w:rFonts w:ascii="Arial" w:hAnsi="Arial" w:cs="Arial"/>
                <w:color w:val="808080"/>
                <w:sz w:val="20"/>
                <w:szCs w:val="20"/>
              </w:rPr>
              <w:t xml:space="preserve">            Faxed to RD </w:t>
            </w:r>
          </w:p>
          <w:p w:rsidR="00EE1BC2" w:rsidRPr="00CB39B2" w:rsidRDefault="00EE1BC2" w:rsidP="00EE1BC2">
            <w:pPr>
              <w:spacing w:after="0"/>
              <w:rPr>
                <w:rFonts w:ascii="Arial" w:hAnsi="Arial" w:cs="Arial"/>
                <w:color w:val="808080"/>
                <w:sz w:val="20"/>
                <w:szCs w:val="20"/>
              </w:rPr>
            </w:pPr>
            <w:r w:rsidRPr="00CB39B2">
              <w:rPr>
                <w:rFonts w:ascii="Arial" w:hAnsi="Arial" w:cs="Arial"/>
                <w:color w:val="808080"/>
                <w:sz w:val="20"/>
                <w:szCs w:val="20"/>
              </w:rPr>
              <w:t xml:space="preserve">   </w:t>
            </w:r>
            <w:r>
              <w:rPr>
                <w:rFonts w:ascii="Arial" w:hAnsi="Arial" w:cs="Arial"/>
                <w:color w:val="808080"/>
                <w:sz w:val="20"/>
                <w:szCs w:val="20"/>
              </w:rPr>
              <w:t xml:space="preserve">                                  </w:t>
            </w:r>
            <w:r w:rsidRPr="00CB39B2">
              <w:rPr>
                <w:rFonts w:ascii="Arial" w:hAnsi="Arial" w:cs="Arial"/>
                <w:color w:val="808080"/>
                <w:sz w:val="20"/>
                <w:szCs w:val="20"/>
              </w:rPr>
              <w:t xml:space="preserve">(Signature)             </w:t>
            </w:r>
          </w:p>
        </w:tc>
      </w:tr>
    </w:tbl>
    <w:p w:rsidR="00EE1BC2" w:rsidRDefault="00EE1BC2" w:rsidP="00EE1BC2">
      <w:pPr>
        <w:spacing w:after="0"/>
      </w:pPr>
    </w:p>
    <w:p w:rsidR="001E39E1" w:rsidRDefault="001E39E1" w:rsidP="0036686E">
      <w:pPr>
        <w:tabs>
          <w:tab w:val="left" w:pos="1230"/>
        </w:tabs>
        <w:rPr>
          <w:rFonts w:cs="Calibri"/>
          <w:b/>
          <w:sz w:val="44"/>
          <w:szCs w:val="44"/>
        </w:rPr>
        <w:sectPr w:rsidR="001E39E1" w:rsidSect="00EE1BC2">
          <w:headerReference w:type="default" r:id="rId33"/>
          <w:pgSz w:w="12240" w:h="20160" w:code="5"/>
          <w:pgMar w:top="1440" w:right="1440" w:bottom="1440" w:left="1440" w:header="706" w:footer="706" w:gutter="0"/>
          <w:cols w:space="708"/>
          <w:docGrid w:linePitch="360"/>
        </w:sectPr>
      </w:pPr>
    </w:p>
    <w:p w:rsidR="006F5142" w:rsidRPr="006F5142" w:rsidRDefault="006F5142" w:rsidP="006F5142">
      <w:pPr>
        <w:autoSpaceDE w:val="0"/>
        <w:autoSpaceDN w:val="0"/>
        <w:adjustRightInd w:val="0"/>
        <w:spacing w:after="0" w:line="240" w:lineRule="auto"/>
        <w:rPr>
          <w:rFonts w:ascii="Arial" w:eastAsia="Calibri" w:hAnsi="Arial" w:cs="Arial"/>
          <w:b/>
          <w:bCs/>
          <w:sz w:val="24"/>
          <w:szCs w:val="24"/>
          <w:lang w:val="en-US"/>
        </w:rPr>
      </w:pPr>
      <w:r w:rsidRPr="006F5142">
        <w:rPr>
          <w:rFonts w:ascii="Arial" w:eastAsia="Calibri" w:hAnsi="Arial" w:cs="Arial"/>
          <w:b/>
          <w:bCs/>
          <w:sz w:val="24"/>
          <w:szCs w:val="24"/>
          <w:lang w:val="en-US"/>
        </w:rPr>
        <w:lastRenderedPageBreak/>
        <w:t>Gastrointestinal Distress Treatment Options</w:t>
      </w:r>
    </w:p>
    <w:p w:rsidR="006F5142" w:rsidRPr="006F5142" w:rsidRDefault="006F5142" w:rsidP="006F5142">
      <w:pPr>
        <w:autoSpaceDE w:val="0"/>
        <w:autoSpaceDN w:val="0"/>
        <w:adjustRightInd w:val="0"/>
        <w:spacing w:after="0" w:line="240" w:lineRule="auto"/>
        <w:rPr>
          <w:rFonts w:ascii="Arial" w:eastAsia="Calibri" w:hAnsi="Arial" w:cs="Arial"/>
          <w:b/>
          <w:bCs/>
          <w:sz w:val="24"/>
          <w:szCs w:val="24"/>
          <w:lang w:val="en-US"/>
        </w:rPr>
      </w:pPr>
      <w:r w:rsidRPr="006F5142">
        <w:rPr>
          <w:rFonts w:ascii="Arial" w:eastAsia="Calibri" w:hAnsi="Arial" w:cs="Arial"/>
          <w:b/>
          <w:bCs/>
          <w:sz w:val="24"/>
          <w:szCs w:val="24"/>
          <w:lang w:val="en-US"/>
        </w:rPr>
        <w:t>Oral Rehydration Solutions to Enhance Hydration</w:t>
      </w:r>
    </w:p>
    <w:p w:rsidR="006F5142" w:rsidRPr="006F5142" w:rsidRDefault="006F5142" w:rsidP="006F5142">
      <w:pPr>
        <w:autoSpaceDE w:val="0"/>
        <w:autoSpaceDN w:val="0"/>
        <w:adjustRightInd w:val="0"/>
        <w:spacing w:after="0" w:line="240" w:lineRule="auto"/>
        <w:rPr>
          <w:rFonts w:ascii="Arial" w:eastAsia="Calibri" w:hAnsi="Arial" w:cs="Arial"/>
          <w:b/>
          <w:bCs/>
          <w:lang w:val="en-US"/>
        </w:rPr>
      </w:pPr>
    </w:p>
    <w:p w:rsidR="006F5142" w:rsidRDefault="006F5142" w:rsidP="006F5142">
      <w:pPr>
        <w:autoSpaceDE w:val="0"/>
        <w:autoSpaceDN w:val="0"/>
        <w:adjustRightInd w:val="0"/>
        <w:spacing w:after="0" w:line="240" w:lineRule="auto"/>
        <w:rPr>
          <w:rFonts w:ascii="Arial" w:eastAsia="Calibri" w:hAnsi="Arial" w:cs="Arial"/>
          <w:lang w:val="en-US"/>
        </w:rPr>
      </w:pPr>
      <w:r w:rsidRPr="006F5142">
        <w:rPr>
          <w:rFonts w:ascii="Arial" w:eastAsia="Calibri" w:hAnsi="Arial" w:cs="Arial"/>
          <w:b/>
          <w:bCs/>
          <w:lang w:val="en-US"/>
        </w:rPr>
        <w:t>Definitions:</w:t>
      </w:r>
    </w:p>
    <w:p w:rsidR="00746772" w:rsidRPr="006F5142" w:rsidRDefault="00746772" w:rsidP="006F5142">
      <w:pPr>
        <w:autoSpaceDE w:val="0"/>
        <w:autoSpaceDN w:val="0"/>
        <w:adjustRightInd w:val="0"/>
        <w:spacing w:after="0" w:line="240" w:lineRule="auto"/>
        <w:rPr>
          <w:rFonts w:ascii="Arial" w:eastAsia="Calibri" w:hAnsi="Arial" w:cs="Arial"/>
          <w:lang w:val="en-US"/>
        </w:rPr>
      </w:pPr>
    </w:p>
    <w:p w:rsidR="006F5142" w:rsidRPr="006F5142" w:rsidRDefault="006F5142" w:rsidP="006F5142">
      <w:pPr>
        <w:autoSpaceDE w:val="0"/>
        <w:autoSpaceDN w:val="0"/>
        <w:adjustRightInd w:val="0"/>
        <w:spacing w:after="200" w:line="276" w:lineRule="auto"/>
        <w:rPr>
          <w:rFonts w:ascii="Arial" w:eastAsia="Calibri" w:hAnsi="Arial" w:cs="Arial"/>
          <w:lang w:val="en-US"/>
        </w:rPr>
      </w:pPr>
      <w:r w:rsidRPr="006F5142">
        <w:rPr>
          <w:rFonts w:ascii="Arial" w:eastAsia="Calibri" w:hAnsi="Arial" w:cs="Arial"/>
          <w:u w:val="single"/>
          <w:lang w:val="en-US"/>
        </w:rPr>
        <w:t>Dehydration</w:t>
      </w:r>
      <w:r w:rsidRPr="00746772">
        <w:rPr>
          <w:rFonts w:ascii="Arial" w:eastAsia="Calibri" w:hAnsi="Arial" w:cs="Arial"/>
          <w:lang w:val="en-US"/>
        </w:rPr>
        <w:t>:</w:t>
      </w:r>
      <w:r w:rsidRPr="006F5142">
        <w:rPr>
          <w:rFonts w:ascii="Arial" w:eastAsia="Calibri" w:hAnsi="Arial" w:cs="Arial"/>
          <w:lang w:val="en-US"/>
        </w:rPr>
        <w:t xml:space="preserve"> A complex condition resulting in a reduction in total body water.  This can be due primarily to a water deficit (water loss dehydration) or a salt and water deficit (salt loss dehydration) as a result of inadequate intake or vomiting or diarrhea.</w:t>
      </w:r>
    </w:p>
    <w:p w:rsidR="006F5142" w:rsidRPr="006F5142" w:rsidRDefault="006F5142" w:rsidP="006F5142">
      <w:pPr>
        <w:autoSpaceDE w:val="0"/>
        <w:autoSpaceDN w:val="0"/>
        <w:adjustRightInd w:val="0"/>
        <w:spacing w:after="200" w:line="276" w:lineRule="auto"/>
        <w:rPr>
          <w:rFonts w:ascii="Arial" w:eastAsia="Calibri" w:hAnsi="Arial" w:cs="Arial"/>
          <w:color w:val="000000"/>
          <w:lang w:val="en-US"/>
        </w:rPr>
      </w:pPr>
      <w:r w:rsidRPr="006F5142">
        <w:rPr>
          <w:rFonts w:ascii="Arial" w:eastAsia="Calibri" w:hAnsi="Arial" w:cs="Arial"/>
          <w:u w:val="single"/>
          <w:lang w:val="en-US"/>
        </w:rPr>
        <w:t>Oral Rehydration Solutions (ORS)</w:t>
      </w:r>
      <w:r w:rsidR="00746772" w:rsidRPr="00746772">
        <w:rPr>
          <w:rFonts w:ascii="Arial" w:eastAsia="Calibri" w:hAnsi="Arial" w:cs="Arial"/>
          <w:lang w:val="en-US"/>
        </w:rPr>
        <w:t>:</w:t>
      </w:r>
      <w:r w:rsidRPr="00746772">
        <w:rPr>
          <w:rFonts w:ascii="Arial" w:eastAsia="Calibri" w:hAnsi="Arial" w:cs="Arial"/>
          <w:lang w:val="en-US"/>
        </w:rPr>
        <w:t xml:space="preserve"> </w:t>
      </w:r>
      <w:r w:rsidRPr="006F5142">
        <w:rPr>
          <w:rFonts w:ascii="Arial" w:eastAsia="Calibri" w:hAnsi="Arial" w:cs="Arial"/>
          <w:lang w:val="en-US"/>
        </w:rPr>
        <w:t>are aqueous solutions composed of glucose and electrolytes, including sodium, potassium, chloride, magnesium, and phosphorus, with dehydration preventative and rehydration activities. Upon oral administration of the oral rehydration solution (ORS), water, electrolytes and glucose are absorbed from the gastrointestinal (GI) tract into systemic circulation. This replenishes the body's supply of water, carbohydrates and electrolytes, and prevents both dehydration and renal dysfunction.</w:t>
      </w:r>
      <w:r w:rsidRPr="006F5142">
        <w:rPr>
          <w:rFonts w:ascii="Arial" w:eastAsia="Calibri" w:hAnsi="Arial" w:cs="Arial"/>
          <w:color w:val="000000"/>
          <w:lang w:val="en-US"/>
        </w:rPr>
        <w:t xml:space="preserve"> ORS is available through pharmacy as a powder or in ready to use format.  </w:t>
      </w:r>
      <w:proofErr w:type="spellStart"/>
      <w:r w:rsidRPr="006F5142">
        <w:rPr>
          <w:rFonts w:ascii="Arial" w:eastAsia="Calibri" w:hAnsi="Arial" w:cs="Arial"/>
          <w:color w:val="000000"/>
          <w:lang w:val="en-US"/>
        </w:rPr>
        <w:t>Flavoured</w:t>
      </w:r>
      <w:proofErr w:type="spellEnd"/>
      <w:r w:rsidRPr="006F5142">
        <w:rPr>
          <w:rFonts w:ascii="Arial" w:eastAsia="Calibri" w:hAnsi="Arial" w:cs="Arial"/>
          <w:color w:val="000000"/>
          <w:lang w:val="en-US"/>
        </w:rPr>
        <w:t xml:space="preserve"> ORS can increase palatability.</w:t>
      </w:r>
    </w:p>
    <w:p w:rsidR="006F5142" w:rsidRPr="006F5142" w:rsidRDefault="006F5142" w:rsidP="006F5142">
      <w:pPr>
        <w:spacing w:after="0" w:line="240" w:lineRule="auto"/>
        <w:rPr>
          <w:rFonts w:ascii="Arial" w:eastAsia="Times New Roman" w:hAnsi="Arial" w:cs="Arial"/>
          <w:bCs/>
          <w:lang w:val="en-US"/>
        </w:rPr>
      </w:pPr>
      <w:r w:rsidRPr="006F5142">
        <w:rPr>
          <w:rFonts w:ascii="Arial" w:eastAsia="Times New Roman" w:hAnsi="Arial" w:cs="Arial"/>
          <w:bCs/>
          <w:u w:val="single"/>
          <w:lang w:val="en-US"/>
        </w:rPr>
        <w:t>Rehydration</w:t>
      </w:r>
      <w:r w:rsidRPr="006F5142">
        <w:rPr>
          <w:rFonts w:ascii="Arial" w:eastAsia="Times New Roman" w:hAnsi="Arial" w:cs="Arial"/>
          <w:bCs/>
          <w:lang w:val="en-US"/>
        </w:rPr>
        <w:t>: The process of restoring lost water (dehydration) to the body tissues and fluids. Rehydration is imperative whenever dehydration occurs, from diarrhea, vomiting, lack of drinking, or medication use. While rehydration can be by the oral route, subcutaneous route   (hypodermoclysis) or the intravenous (IV) route, this guideline focuses on the oral route.</w:t>
      </w:r>
    </w:p>
    <w:p w:rsidR="006F5142" w:rsidRPr="006F5142" w:rsidRDefault="006F5142" w:rsidP="006F5142">
      <w:pPr>
        <w:spacing w:after="0" w:line="240" w:lineRule="auto"/>
        <w:rPr>
          <w:rFonts w:ascii="Arial" w:eastAsia="Times New Roman" w:hAnsi="Arial" w:cs="Arial"/>
          <w:bCs/>
          <w:lang w:val="en-US"/>
        </w:rPr>
      </w:pPr>
    </w:p>
    <w:p w:rsidR="006F5142" w:rsidRPr="006F5142" w:rsidRDefault="006F5142" w:rsidP="006F5142">
      <w:pPr>
        <w:spacing w:after="0" w:line="240" w:lineRule="auto"/>
        <w:rPr>
          <w:rFonts w:ascii="Arial" w:eastAsia="Times New Roman" w:hAnsi="Arial" w:cs="Arial"/>
          <w:bCs/>
          <w:lang w:val="en-US"/>
        </w:rPr>
      </w:pPr>
      <w:r w:rsidRPr="006F5142">
        <w:rPr>
          <w:rFonts w:ascii="Arial" w:eastAsia="Times New Roman" w:hAnsi="Arial" w:cs="Arial"/>
          <w:bCs/>
          <w:u w:val="single"/>
          <w:lang w:val="en-US"/>
        </w:rPr>
        <w:t>Rehydration Failure</w:t>
      </w:r>
      <w:r w:rsidRPr="00746772">
        <w:rPr>
          <w:rFonts w:ascii="Arial" w:eastAsia="Times New Roman" w:hAnsi="Arial" w:cs="Arial"/>
          <w:bCs/>
          <w:lang w:val="en-US"/>
        </w:rPr>
        <w:t>:</w:t>
      </w:r>
      <w:r w:rsidRPr="006F5142">
        <w:rPr>
          <w:rFonts w:ascii="Arial" w:eastAsia="Times New Roman" w:hAnsi="Arial" w:cs="Arial"/>
          <w:bCs/>
          <w:lang w:val="en-US"/>
        </w:rPr>
        <w:t xml:space="preserve"> Progression of resident specific signs of dehydration, failure to replace deficit over 8 hours, or the presence of intractable vomiting and severe diarrhea.</w:t>
      </w:r>
    </w:p>
    <w:p w:rsidR="006F5142" w:rsidRPr="006F5142" w:rsidRDefault="006F5142" w:rsidP="006F5142">
      <w:pPr>
        <w:autoSpaceDE w:val="0"/>
        <w:autoSpaceDN w:val="0"/>
        <w:adjustRightInd w:val="0"/>
        <w:spacing w:after="0" w:line="240" w:lineRule="auto"/>
        <w:rPr>
          <w:rFonts w:ascii="Arial" w:eastAsia="Calibri" w:hAnsi="Arial" w:cs="Arial"/>
          <w:color w:val="000000"/>
          <w:lang w:val="en-US"/>
        </w:rPr>
      </w:pPr>
    </w:p>
    <w:p w:rsidR="00746772" w:rsidRDefault="006F5142" w:rsidP="00746772">
      <w:pPr>
        <w:autoSpaceDE w:val="0"/>
        <w:autoSpaceDN w:val="0"/>
        <w:adjustRightInd w:val="0"/>
        <w:spacing w:after="0" w:line="240" w:lineRule="auto"/>
        <w:ind w:left="360" w:hanging="360"/>
        <w:rPr>
          <w:rFonts w:ascii="Arial" w:eastAsia="Calibri" w:hAnsi="Arial" w:cs="Arial"/>
          <w:lang w:val="en-US"/>
        </w:rPr>
      </w:pPr>
      <w:r w:rsidRPr="006F5142">
        <w:rPr>
          <w:rFonts w:ascii="Arial" w:eastAsia="Calibri" w:hAnsi="Arial" w:cs="Arial"/>
          <w:b/>
          <w:bCs/>
          <w:lang w:val="en-US"/>
        </w:rPr>
        <w:t>Objective:</w:t>
      </w:r>
    </w:p>
    <w:p w:rsidR="006F5142" w:rsidRPr="006F5142" w:rsidRDefault="006F5142" w:rsidP="00746772">
      <w:pPr>
        <w:autoSpaceDE w:val="0"/>
        <w:autoSpaceDN w:val="0"/>
        <w:adjustRightInd w:val="0"/>
        <w:spacing w:after="0" w:line="240" w:lineRule="auto"/>
        <w:ind w:left="360" w:hanging="360"/>
        <w:rPr>
          <w:rFonts w:ascii="Arial" w:eastAsia="Calibri" w:hAnsi="Arial" w:cs="Arial"/>
          <w:lang w:val="en-US"/>
        </w:rPr>
      </w:pPr>
      <w:r w:rsidRPr="006F5142">
        <w:rPr>
          <w:rFonts w:ascii="Arial" w:eastAsia="Calibri" w:hAnsi="Arial" w:cs="Arial"/>
          <w:lang w:val="en-US"/>
        </w:rPr>
        <w:t>1.</w:t>
      </w:r>
      <w:r w:rsidR="00746772">
        <w:rPr>
          <w:rFonts w:ascii="Arial" w:eastAsia="Calibri" w:hAnsi="Arial" w:cs="Arial"/>
          <w:lang w:val="en-US"/>
        </w:rPr>
        <w:tab/>
      </w:r>
      <w:r w:rsidRPr="006F5142">
        <w:rPr>
          <w:rFonts w:ascii="Arial" w:eastAsia="Calibri" w:hAnsi="Arial" w:cs="Arial"/>
          <w:lang w:val="en-US"/>
        </w:rPr>
        <w:t xml:space="preserve">To treat dehydrated residents using an oral rehydration solution to reduce severity/frequency of vomiting and diarrhea.  This may be used as: </w:t>
      </w:r>
    </w:p>
    <w:p w:rsidR="006F5142" w:rsidRPr="006F5142" w:rsidRDefault="006F5142" w:rsidP="00746772">
      <w:pPr>
        <w:numPr>
          <w:ilvl w:val="0"/>
          <w:numId w:val="23"/>
        </w:numPr>
        <w:autoSpaceDE w:val="0"/>
        <w:autoSpaceDN w:val="0"/>
        <w:adjustRightInd w:val="0"/>
        <w:spacing w:after="0" w:line="240" w:lineRule="auto"/>
        <w:ind w:left="720"/>
        <w:contextualSpacing/>
        <w:rPr>
          <w:rFonts w:ascii="Arial" w:eastAsia="Calibri" w:hAnsi="Arial" w:cs="Arial"/>
          <w:lang w:val="en-US"/>
        </w:rPr>
      </w:pPr>
      <w:r w:rsidRPr="006F5142">
        <w:rPr>
          <w:rFonts w:ascii="Arial" w:eastAsia="Calibri" w:hAnsi="Arial" w:cs="Arial"/>
          <w:lang w:val="en-US"/>
        </w:rPr>
        <w:t xml:space="preserve">the sole therapy </w:t>
      </w:r>
    </w:p>
    <w:p w:rsidR="006F5142" w:rsidRPr="006F5142" w:rsidRDefault="006F5142" w:rsidP="00746772">
      <w:pPr>
        <w:numPr>
          <w:ilvl w:val="0"/>
          <w:numId w:val="23"/>
        </w:numPr>
        <w:autoSpaceDE w:val="0"/>
        <w:autoSpaceDN w:val="0"/>
        <w:adjustRightInd w:val="0"/>
        <w:spacing w:after="0" w:line="240" w:lineRule="auto"/>
        <w:ind w:left="720"/>
        <w:contextualSpacing/>
        <w:rPr>
          <w:rFonts w:ascii="Arial" w:eastAsia="Calibri" w:hAnsi="Arial" w:cs="Arial"/>
          <w:lang w:val="en-US"/>
        </w:rPr>
      </w:pPr>
      <w:r w:rsidRPr="006F5142">
        <w:rPr>
          <w:rFonts w:ascii="Arial" w:eastAsia="Calibri" w:hAnsi="Arial" w:cs="Arial"/>
          <w:lang w:val="en-US"/>
        </w:rPr>
        <w:t>or as complimentary therapy with IV or hypodermoclysis when more timely repletion required.</w:t>
      </w:r>
    </w:p>
    <w:p w:rsidR="00746772" w:rsidRDefault="006F5142" w:rsidP="00746772">
      <w:pPr>
        <w:autoSpaceDE w:val="0"/>
        <w:autoSpaceDN w:val="0"/>
        <w:adjustRightInd w:val="0"/>
        <w:spacing w:after="0" w:line="240" w:lineRule="auto"/>
        <w:ind w:left="360" w:hanging="360"/>
        <w:rPr>
          <w:rFonts w:ascii="Arial" w:eastAsia="Calibri" w:hAnsi="Arial" w:cs="Arial"/>
          <w:lang w:val="en-US"/>
        </w:rPr>
      </w:pPr>
      <w:r w:rsidRPr="006F5142">
        <w:rPr>
          <w:rFonts w:ascii="Arial" w:eastAsia="Calibri" w:hAnsi="Arial" w:cs="Arial"/>
          <w:lang w:val="en-US"/>
        </w:rPr>
        <w:t>2.</w:t>
      </w:r>
      <w:r w:rsidR="00746772">
        <w:rPr>
          <w:rFonts w:ascii="Arial" w:eastAsia="Calibri" w:hAnsi="Arial" w:cs="Arial"/>
          <w:lang w:val="en-US"/>
        </w:rPr>
        <w:tab/>
      </w:r>
      <w:r w:rsidRPr="006F5142">
        <w:rPr>
          <w:rFonts w:ascii="Arial" w:eastAsia="Calibri" w:hAnsi="Arial" w:cs="Arial"/>
          <w:lang w:val="en-US"/>
        </w:rPr>
        <w:t>To determine when ORS is required versus simple encouragement of fluid intake</w:t>
      </w:r>
    </w:p>
    <w:p w:rsidR="006F5142" w:rsidRPr="006F5142" w:rsidRDefault="006F5142" w:rsidP="00746772">
      <w:pPr>
        <w:autoSpaceDE w:val="0"/>
        <w:autoSpaceDN w:val="0"/>
        <w:adjustRightInd w:val="0"/>
        <w:spacing w:after="0" w:line="240" w:lineRule="auto"/>
        <w:ind w:left="360" w:hanging="360"/>
        <w:rPr>
          <w:rFonts w:ascii="Arial" w:eastAsia="Calibri" w:hAnsi="Arial" w:cs="Arial"/>
          <w:lang w:val="en-US"/>
        </w:rPr>
      </w:pPr>
      <w:r w:rsidRPr="006F5142">
        <w:rPr>
          <w:rFonts w:ascii="Arial" w:eastAsia="Calibri" w:hAnsi="Arial" w:cs="Arial"/>
          <w:lang w:val="en-US"/>
        </w:rPr>
        <w:t>3.</w:t>
      </w:r>
      <w:r w:rsidR="00746772">
        <w:rPr>
          <w:rFonts w:ascii="Arial" w:eastAsia="Calibri" w:hAnsi="Arial" w:cs="Arial"/>
          <w:lang w:val="en-US"/>
        </w:rPr>
        <w:tab/>
      </w:r>
      <w:r w:rsidRPr="006F5142">
        <w:rPr>
          <w:rFonts w:ascii="Arial" w:eastAsia="Calibri" w:hAnsi="Arial" w:cs="Arial"/>
          <w:lang w:val="en-US"/>
        </w:rPr>
        <w:t>To reduce future issues related to dehydration, such as orthostatic hypotension associated falls, arrhythmia associated electrolyte abnormalities, acute kidney injury or skin breakdown.</w:t>
      </w:r>
    </w:p>
    <w:p w:rsidR="006F5142" w:rsidRPr="00BB11CB" w:rsidRDefault="006F5142" w:rsidP="006F5142">
      <w:pPr>
        <w:autoSpaceDE w:val="0"/>
        <w:autoSpaceDN w:val="0"/>
        <w:adjustRightInd w:val="0"/>
        <w:spacing w:after="0" w:line="240" w:lineRule="auto"/>
        <w:rPr>
          <w:rFonts w:ascii="Arial" w:eastAsia="Calibri" w:hAnsi="Arial" w:cs="Arial"/>
          <w:b/>
          <w:lang w:val="en-US"/>
        </w:rPr>
      </w:pPr>
      <w:r w:rsidRPr="006F5142">
        <w:rPr>
          <w:rFonts w:ascii="Arial" w:eastAsia="Calibri" w:hAnsi="Arial" w:cs="Arial"/>
          <w:lang w:val="en-US"/>
        </w:rPr>
        <w:br/>
      </w:r>
      <w:r w:rsidRPr="00BB11CB">
        <w:rPr>
          <w:rFonts w:ascii="Arial" w:eastAsia="Calibri" w:hAnsi="Arial" w:cs="Arial"/>
          <w:b/>
          <w:lang w:val="en-US"/>
        </w:rPr>
        <w:t xml:space="preserve">In cases of dehydration due to inadequate intake, specialized ORS may not be required.  </w:t>
      </w:r>
    </w:p>
    <w:p w:rsidR="006F5142" w:rsidRPr="006F5142" w:rsidRDefault="006F5142" w:rsidP="006F5142">
      <w:pPr>
        <w:autoSpaceDE w:val="0"/>
        <w:autoSpaceDN w:val="0"/>
        <w:adjustRightInd w:val="0"/>
        <w:spacing w:after="0" w:line="240" w:lineRule="auto"/>
        <w:rPr>
          <w:rFonts w:ascii="Arial" w:eastAsia="Calibri" w:hAnsi="Arial" w:cs="Arial"/>
          <w:color w:val="000000"/>
          <w:lang w:val="en-US"/>
        </w:rPr>
      </w:pPr>
    </w:p>
    <w:p w:rsidR="006F5142" w:rsidRPr="006F5142" w:rsidRDefault="006F5142" w:rsidP="006F5142">
      <w:p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b/>
          <w:bCs/>
          <w:color w:val="000000"/>
          <w:lang w:val="en-US"/>
        </w:rPr>
        <w:t>Goal:</w:t>
      </w:r>
      <w:r w:rsidRPr="006F5142">
        <w:rPr>
          <w:rFonts w:ascii="Arial" w:eastAsia="Calibri" w:hAnsi="Arial" w:cs="Arial"/>
          <w:color w:val="000000"/>
          <w:lang w:val="en-US"/>
        </w:rPr>
        <w:t xml:space="preserve"> To replace fluid losses of 1000 mL over 4 to 6 hours to reduce: </w:t>
      </w:r>
    </w:p>
    <w:p w:rsidR="006F5142" w:rsidRPr="006F5142" w:rsidRDefault="006F5142" w:rsidP="006F5142">
      <w:pPr>
        <w:numPr>
          <w:ilvl w:val="0"/>
          <w:numId w:val="24"/>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color w:val="000000"/>
          <w:lang w:val="en-US"/>
        </w:rPr>
        <w:t>morbidity</w:t>
      </w:r>
    </w:p>
    <w:p w:rsidR="006F5142" w:rsidRPr="006F5142" w:rsidRDefault="006F5142" w:rsidP="006F5142">
      <w:pPr>
        <w:numPr>
          <w:ilvl w:val="0"/>
          <w:numId w:val="24"/>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color w:val="000000"/>
          <w:lang w:val="en-US"/>
        </w:rPr>
        <w:t>need for IV/hypodermoclysis</w:t>
      </w:r>
    </w:p>
    <w:p w:rsidR="006F5142" w:rsidRPr="006F5142" w:rsidRDefault="006F5142" w:rsidP="006F5142">
      <w:pPr>
        <w:numPr>
          <w:ilvl w:val="0"/>
          <w:numId w:val="24"/>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color w:val="000000"/>
          <w:lang w:val="en-US"/>
        </w:rPr>
        <w:t>Emergency Department visits for IV or care related to advancing dehydration.</w:t>
      </w:r>
    </w:p>
    <w:p w:rsidR="006F5142" w:rsidRPr="006F5142" w:rsidRDefault="006F5142" w:rsidP="006F5142">
      <w:pPr>
        <w:autoSpaceDE w:val="0"/>
        <w:autoSpaceDN w:val="0"/>
        <w:adjustRightInd w:val="0"/>
        <w:spacing w:after="0" w:line="240" w:lineRule="auto"/>
        <w:rPr>
          <w:rFonts w:ascii="Arial" w:eastAsia="Calibri" w:hAnsi="Arial" w:cs="Arial"/>
          <w:color w:val="000000"/>
          <w:lang w:val="en-US"/>
        </w:rPr>
      </w:pPr>
    </w:p>
    <w:p w:rsidR="006F5142" w:rsidRPr="006F5142" w:rsidRDefault="006F5142" w:rsidP="006F5142">
      <w:pPr>
        <w:autoSpaceDE w:val="0"/>
        <w:autoSpaceDN w:val="0"/>
        <w:adjustRightInd w:val="0"/>
        <w:spacing w:after="0" w:line="240" w:lineRule="auto"/>
        <w:rPr>
          <w:rFonts w:ascii="Arial" w:eastAsia="Calibri" w:hAnsi="Arial" w:cs="Arial"/>
          <w:b/>
          <w:bCs/>
          <w:color w:val="000000"/>
          <w:lang w:val="en-US"/>
        </w:rPr>
      </w:pPr>
      <w:r w:rsidRPr="006F5142">
        <w:rPr>
          <w:rFonts w:ascii="Arial" w:eastAsia="Calibri" w:hAnsi="Arial" w:cs="Arial"/>
          <w:b/>
          <w:bCs/>
          <w:color w:val="000000"/>
          <w:lang w:val="en-US"/>
        </w:rPr>
        <w:t xml:space="preserve">Procedure: </w:t>
      </w:r>
    </w:p>
    <w:p w:rsidR="006F5142" w:rsidRPr="006F5142" w:rsidRDefault="006F5142" w:rsidP="006F5142">
      <w:pPr>
        <w:numPr>
          <w:ilvl w:val="0"/>
          <w:numId w:val="22"/>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b/>
          <w:color w:val="000000"/>
          <w:lang w:val="en-US"/>
        </w:rPr>
        <w:t>Consult Phase:</w:t>
      </w:r>
      <w:r w:rsidRPr="006F5142">
        <w:rPr>
          <w:rFonts w:ascii="Arial" w:eastAsia="Calibri" w:hAnsi="Arial" w:cs="Arial"/>
          <w:color w:val="000000"/>
          <w:lang w:val="en-US"/>
        </w:rPr>
        <w:t xml:space="preserve"> Consult prescriber regarding resident’s condition before proceeding with an oral rehydration solution (ORS), including goals of care, medication review, contraindications.  If medications are to be given for nausea or pain wait 20 minutes after medications to begin drinking ORS</w:t>
      </w:r>
      <w:r w:rsidRPr="006F5142">
        <w:rPr>
          <w:rFonts w:ascii="Arial" w:eastAsia="Calibri" w:hAnsi="Arial" w:cs="Arial"/>
          <w:b/>
          <w:bCs/>
          <w:color w:val="000000"/>
          <w:lang w:val="en-US"/>
        </w:rPr>
        <w:t>. It is highly recommended that residents not consume food or nutritional supplements during ORS therapy but can resume eating once symptoms are resolved.</w:t>
      </w:r>
      <w:r w:rsidRPr="006F5142">
        <w:rPr>
          <w:rFonts w:ascii="Arial" w:eastAsia="Calibri" w:hAnsi="Arial" w:cs="Arial"/>
          <w:color w:val="000000"/>
          <w:lang w:val="en-US"/>
        </w:rPr>
        <w:br/>
      </w:r>
    </w:p>
    <w:p w:rsidR="006F5142" w:rsidRPr="006F5142" w:rsidRDefault="006F5142" w:rsidP="006F5142">
      <w:pPr>
        <w:numPr>
          <w:ilvl w:val="0"/>
          <w:numId w:val="22"/>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b/>
          <w:bCs/>
          <w:color w:val="000000"/>
          <w:lang w:val="en-US"/>
        </w:rPr>
        <w:lastRenderedPageBreak/>
        <w:t>Initiation Phase:</w:t>
      </w:r>
      <w:r w:rsidRPr="006F5142">
        <w:rPr>
          <w:rFonts w:ascii="Arial" w:eastAsia="Calibri" w:hAnsi="Arial" w:cs="Arial"/>
          <w:color w:val="000000"/>
          <w:lang w:val="en-US"/>
        </w:rPr>
        <w:t xml:space="preserve"> </w:t>
      </w:r>
    </w:p>
    <w:p w:rsidR="006F5142" w:rsidRPr="006F5142" w:rsidRDefault="006F5142" w:rsidP="00746772">
      <w:pPr>
        <w:numPr>
          <w:ilvl w:val="0"/>
          <w:numId w:val="25"/>
        </w:numPr>
        <w:autoSpaceDE w:val="0"/>
        <w:autoSpaceDN w:val="0"/>
        <w:adjustRightInd w:val="0"/>
        <w:spacing w:after="120" w:line="240" w:lineRule="auto"/>
        <w:ind w:left="720"/>
        <w:rPr>
          <w:rFonts w:ascii="Arial" w:eastAsia="Calibri" w:hAnsi="Arial" w:cs="Arial"/>
          <w:color w:val="000000"/>
          <w:lang w:val="en-US"/>
        </w:rPr>
      </w:pPr>
      <w:r w:rsidRPr="006F5142">
        <w:rPr>
          <w:rFonts w:ascii="Arial" w:eastAsia="Calibri" w:hAnsi="Arial" w:cs="Arial"/>
          <w:color w:val="000000"/>
          <w:lang w:val="en-US"/>
        </w:rPr>
        <w:t xml:space="preserve">Use containers where total volume is known.  If able, use bottles or glasses that have volume measures on the side to assess volume consumed. </w:t>
      </w:r>
    </w:p>
    <w:p w:rsidR="006F5142" w:rsidRPr="006F5142" w:rsidRDefault="006F5142" w:rsidP="00746772">
      <w:pPr>
        <w:numPr>
          <w:ilvl w:val="0"/>
          <w:numId w:val="25"/>
        </w:numPr>
        <w:autoSpaceDE w:val="0"/>
        <w:autoSpaceDN w:val="0"/>
        <w:adjustRightInd w:val="0"/>
        <w:spacing w:after="120" w:line="240" w:lineRule="auto"/>
        <w:ind w:left="720"/>
        <w:rPr>
          <w:rFonts w:ascii="Arial" w:eastAsia="Calibri" w:hAnsi="Arial" w:cs="Arial"/>
          <w:color w:val="000000"/>
          <w:lang w:val="en-US"/>
        </w:rPr>
      </w:pPr>
      <w:r w:rsidRPr="006F5142">
        <w:rPr>
          <w:rFonts w:ascii="Arial" w:eastAsia="Calibri" w:hAnsi="Arial" w:cs="Arial"/>
          <w:color w:val="000000"/>
          <w:lang w:val="en-US"/>
        </w:rPr>
        <w:t>Serve ORS at temperature preferred by resident, do not dilute or add ice. Provide resident with a straw, if able to use safely. Thicken fluids to appropriate consistency if necessary.</w:t>
      </w:r>
    </w:p>
    <w:p w:rsidR="006F5142" w:rsidRPr="006F5142" w:rsidRDefault="006F5142" w:rsidP="00746772">
      <w:pPr>
        <w:numPr>
          <w:ilvl w:val="0"/>
          <w:numId w:val="25"/>
        </w:numPr>
        <w:autoSpaceDE w:val="0"/>
        <w:autoSpaceDN w:val="0"/>
        <w:adjustRightInd w:val="0"/>
        <w:spacing w:after="120" w:line="240" w:lineRule="auto"/>
        <w:ind w:left="720"/>
        <w:rPr>
          <w:rFonts w:ascii="Arial" w:eastAsia="Calibri" w:hAnsi="Arial" w:cs="Arial"/>
          <w:color w:val="000000"/>
          <w:lang w:val="en-US"/>
        </w:rPr>
      </w:pPr>
      <w:r w:rsidRPr="006F5142">
        <w:rPr>
          <w:rFonts w:ascii="Arial" w:eastAsia="Calibri" w:hAnsi="Arial" w:cs="Arial"/>
          <w:color w:val="000000"/>
          <w:lang w:val="en-US"/>
        </w:rPr>
        <w:t xml:space="preserve">Instruct the resident or help the resident as needed to drink </w:t>
      </w:r>
      <w:r w:rsidRPr="006F5142">
        <w:rPr>
          <w:rFonts w:ascii="Arial" w:eastAsia="Calibri" w:hAnsi="Arial" w:cs="Arial"/>
          <w:b/>
          <w:bCs/>
          <w:color w:val="000000"/>
          <w:lang w:val="en-US"/>
        </w:rPr>
        <w:t xml:space="preserve">30mL </w:t>
      </w:r>
      <w:r w:rsidRPr="006F5142">
        <w:rPr>
          <w:rFonts w:ascii="Arial" w:eastAsia="Calibri" w:hAnsi="Arial" w:cs="Arial"/>
          <w:color w:val="000000"/>
          <w:lang w:val="en-US"/>
        </w:rPr>
        <w:t xml:space="preserve">every </w:t>
      </w:r>
      <w:r w:rsidRPr="006F5142">
        <w:rPr>
          <w:rFonts w:ascii="Arial" w:eastAsia="Calibri" w:hAnsi="Arial" w:cs="Arial"/>
          <w:b/>
          <w:bCs/>
          <w:color w:val="000000"/>
          <w:lang w:val="en-US"/>
        </w:rPr>
        <w:t xml:space="preserve">5-10 minutes </w:t>
      </w:r>
      <w:r w:rsidRPr="006F5142">
        <w:rPr>
          <w:rFonts w:ascii="Arial" w:eastAsia="Calibri" w:hAnsi="Arial" w:cs="Arial"/>
          <w:bCs/>
          <w:color w:val="000000"/>
          <w:lang w:val="en-US"/>
        </w:rPr>
        <w:t>(consider using a 30mL medication cup if required for measurement)</w:t>
      </w:r>
      <w:r w:rsidRPr="006F5142">
        <w:rPr>
          <w:rFonts w:ascii="Arial" w:eastAsia="Calibri" w:hAnsi="Arial" w:cs="Arial"/>
          <w:b/>
          <w:bCs/>
          <w:color w:val="000000"/>
          <w:lang w:val="en-US"/>
        </w:rPr>
        <w:t xml:space="preserve">.  </w:t>
      </w:r>
      <w:r w:rsidRPr="006F5142">
        <w:rPr>
          <w:rFonts w:ascii="Arial" w:eastAsia="Calibri" w:hAnsi="Arial" w:cs="Arial"/>
          <w:color w:val="000000"/>
          <w:lang w:val="en-US"/>
        </w:rPr>
        <w:t xml:space="preserve">Use a clock if available as it’s important that it is given slowly at first.  </w:t>
      </w:r>
    </w:p>
    <w:p w:rsidR="006F5142" w:rsidRPr="006F5142" w:rsidRDefault="006F5142" w:rsidP="00746772">
      <w:pPr>
        <w:numPr>
          <w:ilvl w:val="0"/>
          <w:numId w:val="25"/>
        </w:numPr>
        <w:autoSpaceDE w:val="0"/>
        <w:autoSpaceDN w:val="0"/>
        <w:adjustRightInd w:val="0"/>
        <w:spacing w:after="120" w:line="240" w:lineRule="auto"/>
        <w:ind w:left="720"/>
        <w:rPr>
          <w:rFonts w:ascii="Arial" w:eastAsia="Calibri" w:hAnsi="Arial" w:cs="Arial"/>
          <w:color w:val="000000"/>
          <w:lang w:val="en-US"/>
        </w:rPr>
      </w:pPr>
      <w:r w:rsidRPr="006F5142">
        <w:rPr>
          <w:rFonts w:ascii="Arial" w:eastAsia="Calibri" w:hAnsi="Arial" w:cs="Arial"/>
          <w:color w:val="000000"/>
          <w:lang w:val="en-US"/>
        </w:rPr>
        <w:t>Log fluid volume consumed and record episodes of vomiting and diarrhea.</w:t>
      </w:r>
    </w:p>
    <w:p w:rsidR="006F5142" w:rsidRPr="006F5142" w:rsidRDefault="006F5142" w:rsidP="006F5142">
      <w:pPr>
        <w:autoSpaceDE w:val="0"/>
        <w:autoSpaceDN w:val="0"/>
        <w:adjustRightInd w:val="0"/>
        <w:spacing w:after="0" w:line="240" w:lineRule="auto"/>
        <w:ind w:left="720"/>
        <w:rPr>
          <w:rFonts w:ascii="Arial" w:eastAsia="Calibri" w:hAnsi="Arial" w:cs="Arial"/>
          <w:color w:val="000000"/>
          <w:lang w:val="en-US"/>
        </w:rPr>
      </w:pPr>
    </w:p>
    <w:p w:rsidR="006F5142" w:rsidRDefault="006F5142" w:rsidP="006F5142">
      <w:pPr>
        <w:numPr>
          <w:ilvl w:val="0"/>
          <w:numId w:val="22"/>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b/>
          <w:color w:val="000000"/>
          <w:lang w:val="en-US"/>
        </w:rPr>
        <w:t>Progression Phase:</w:t>
      </w:r>
      <w:r w:rsidRPr="006F5142">
        <w:rPr>
          <w:rFonts w:ascii="Arial" w:eastAsia="Calibri" w:hAnsi="Arial" w:cs="Arial"/>
          <w:color w:val="000000"/>
          <w:lang w:val="en-US"/>
        </w:rPr>
        <w:t xml:space="preserve"> Consumption Recommendations Modified for PCH</w:t>
      </w:r>
    </w:p>
    <w:p w:rsidR="00746772" w:rsidRPr="006F5142" w:rsidRDefault="00746772" w:rsidP="00746772">
      <w:pPr>
        <w:autoSpaceDE w:val="0"/>
        <w:autoSpaceDN w:val="0"/>
        <w:adjustRightInd w:val="0"/>
        <w:spacing w:after="0" w:line="240" w:lineRule="auto"/>
        <w:ind w:left="360"/>
        <w:rPr>
          <w:rFonts w:ascii="Arial" w:eastAsia="Calibri" w:hAnsi="Arial" w:cs="Arial"/>
          <w:color w:val="000000"/>
          <w:lang w:val="en-US"/>
        </w:rPr>
      </w:pPr>
    </w:p>
    <w:tbl>
      <w:tblPr>
        <w:tblStyle w:val="TableGrid"/>
        <w:tblW w:w="0" w:type="auto"/>
        <w:tblInd w:w="720" w:type="dxa"/>
        <w:tblLook w:val="04A0" w:firstRow="1" w:lastRow="0" w:firstColumn="1" w:lastColumn="0" w:noHBand="0" w:noVBand="1"/>
      </w:tblPr>
      <w:tblGrid>
        <w:gridCol w:w="2952"/>
        <w:gridCol w:w="5886"/>
      </w:tblGrid>
      <w:tr w:rsidR="006F5142" w:rsidRPr="006F5142" w:rsidTr="0020544F">
        <w:tc>
          <w:tcPr>
            <w:tcW w:w="2952"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ORS Solution</w:t>
            </w:r>
          </w:p>
        </w:tc>
        <w:tc>
          <w:tcPr>
            <w:tcW w:w="5886"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Total Treatment Time if ~30mL consumed at 5 to 10 minute Intervals</w:t>
            </w:r>
          </w:p>
        </w:tc>
      </w:tr>
      <w:tr w:rsidR="006F5142" w:rsidRPr="006F5142" w:rsidTr="0020544F">
        <w:tc>
          <w:tcPr>
            <w:tcW w:w="2952"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1</w:t>
            </w:r>
            <w:r w:rsidRPr="006F5142">
              <w:rPr>
                <w:rFonts w:ascii="Arial" w:eastAsia="Calibri" w:hAnsi="Arial" w:cs="Arial"/>
                <w:color w:val="000000"/>
                <w:vertAlign w:val="superscript"/>
                <w:lang w:val="en-US"/>
              </w:rPr>
              <w:t>st</w:t>
            </w:r>
            <w:r w:rsidRPr="006F5142">
              <w:rPr>
                <w:rFonts w:ascii="Arial" w:eastAsia="Calibri" w:hAnsi="Arial" w:cs="Arial"/>
                <w:color w:val="000000"/>
                <w:lang w:val="en-US"/>
              </w:rPr>
              <w:t xml:space="preserve"> 250mL consumed </w:t>
            </w:r>
          </w:p>
        </w:tc>
        <w:tc>
          <w:tcPr>
            <w:tcW w:w="5886"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40 minutes to 1 hour 20 minutes</w:t>
            </w:r>
          </w:p>
        </w:tc>
      </w:tr>
      <w:tr w:rsidR="006F5142" w:rsidRPr="006F5142" w:rsidTr="0020544F">
        <w:tc>
          <w:tcPr>
            <w:tcW w:w="2952"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2</w:t>
            </w:r>
            <w:r w:rsidRPr="006F5142">
              <w:rPr>
                <w:rFonts w:ascii="Arial" w:eastAsia="Calibri" w:hAnsi="Arial" w:cs="Arial"/>
                <w:color w:val="000000"/>
                <w:vertAlign w:val="superscript"/>
                <w:lang w:val="en-US"/>
              </w:rPr>
              <w:t>nd</w:t>
            </w:r>
            <w:r w:rsidRPr="006F5142">
              <w:rPr>
                <w:rFonts w:ascii="Arial" w:eastAsia="Calibri" w:hAnsi="Arial" w:cs="Arial"/>
                <w:color w:val="000000"/>
                <w:lang w:val="en-US"/>
              </w:rPr>
              <w:t xml:space="preserve"> 250mL consumed </w:t>
            </w:r>
          </w:p>
        </w:tc>
        <w:tc>
          <w:tcPr>
            <w:tcW w:w="5886"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1 hour 20 minutes – 2 hours 40 minutes</w:t>
            </w:r>
          </w:p>
        </w:tc>
      </w:tr>
      <w:tr w:rsidR="006F5142" w:rsidRPr="006F5142" w:rsidTr="0020544F">
        <w:tc>
          <w:tcPr>
            <w:tcW w:w="2952"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3</w:t>
            </w:r>
            <w:r w:rsidRPr="006F5142">
              <w:rPr>
                <w:rFonts w:ascii="Arial" w:eastAsia="Calibri" w:hAnsi="Arial" w:cs="Arial"/>
                <w:color w:val="000000"/>
                <w:vertAlign w:val="superscript"/>
                <w:lang w:val="en-US"/>
              </w:rPr>
              <w:t>rd</w:t>
            </w:r>
            <w:r w:rsidRPr="006F5142">
              <w:rPr>
                <w:rFonts w:ascii="Arial" w:eastAsia="Calibri" w:hAnsi="Arial" w:cs="Arial"/>
                <w:color w:val="000000"/>
                <w:lang w:val="en-US"/>
              </w:rPr>
              <w:t xml:space="preserve"> 250mL consumed</w:t>
            </w:r>
          </w:p>
        </w:tc>
        <w:tc>
          <w:tcPr>
            <w:tcW w:w="5886"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2 hours – 4 hours</w:t>
            </w:r>
          </w:p>
        </w:tc>
      </w:tr>
      <w:tr w:rsidR="006F5142" w:rsidRPr="006F5142" w:rsidTr="0020544F">
        <w:tc>
          <w:tcPr>
            <w:tcW w:w="2952"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4</w:t>
            </w:r>
            <w:r w:rsidRPr="006F5142">
              <w:rPr>
                <w:rFonts w:ascii="Arial" w:eastAsia="Calibri" w:hAnsi="Arial" w:cs="Arial"/>
                <w:color w:val="000000"/>
                <w:vertAlign w:val="superscript"/>
                <w:lang w:val="en-US"/>
              </w:rPr>
              <w:t>th</w:t>
            </w:r>
            <w:r w:rsidRPr="006F5142">
              <w:rPr>
                <w:rFonts w:ascii="Arial" w:eastAsia="Calibri" w:hAnsi="Arial" w:cs="Arial"/>
                <w:color w:val="000000"/>
                <w:lang w:val="en-US"/>
              </w:rPr>
              <w:t xml:space="preserve"> 250mL consumed</w:t>
            </w:r>
          </w:p>
        </w:tc>
        <w:tc>
          <w:tcPr>
            <w:tcW w:w="5886"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2 hours 40 minutes – 5 hours</w:t>
            </w:r>
          </w:p>
        </w:tc>
      </w:tr>
    </w:tbl>
    <w:p w:rsidR="00746772" w:rsidRDefault="00746772" w:rsidP="00746772">
      <w:pPr>
        <w:autoSpaceDE w:val="0"/>
        <w:autoSpaceDN w:val="0"/>
        <w:adjustRightInd w:val="0"/>
        <w:spacing w:after="0" w:line="240" w:lineRule="auto"/>
        <w:ind w:left="720"/>
        <w:rPr>
          <w:rFonts w:ascii="Arial" w:eastAsia="Calibri" w:hAnsi="Arial" w:cs="Arial"/>
          <w:color w:val="000000"/>
          <w:lang w:val="en-US"/>
        </w:rPr>
      </w:pPr>
    </w:p>
    <w:p w:rsidR="006F5142" w:rsidRPr="006F5142" w:rsidRDefault="006F5142" w:rsidP="00746772">
      <w:pPr>
        <w:numPr>
          <w:ilvl w:val="0"/>
          <w:numId w:val="26"/>
        </w:numPr>
        <w:autoSpaceDE w:val="0"/>
        <w:autoSpaceDN w:val="0"/>
        <w:adjustRightInd w:val="0"/>
        <w:spacing w:after="0" w:line="240" w:lineRule="auto"/>
        <w:ind w:left="720"/>
        <w:rPr>
          <w:rFonts w:ascii="Arial" w:eastAsia="Calibri" w:hAnsi="Arial" w:cs="Arial"/>
          <w:color w:val="000000"/>
          <w:lang w:val="en-US"/>
        </w:rPr>
      </w:pPr>
      <w:r w:rsidRPr="006F5142">
        <w:rPr>
          <w:rFonts w:ascii="Arial" w:eastAsia="Calibri" w:hAnsi="Arial" w:cs="Arial"/>
          <w:color w:val="000000"/>
          <w:lang w:val="en-US"/>
        </w:rPr>
        <w:t xml:space="preserve">Residents with vomiting should be encouraged to maintain a slower rate of intake until they tolerate the fluid well. A small amount of vomiting is not an indication to stop oral rehydration. </w:t>
      </w:r>
    </w:p>
    <w:p w:rsidR="006F5142" w:rsidRPr="006F5142" w:rsidRDefault="006F5142" w:rsidP="00746772">
      <w:pPr>
        <w:numPr>
          <w:ilvl w:val="0"/>
          <w:numId w:val="26"/>
        </w:numPr>
        <w:autoSpaceDE w:val="0"/>
        <w:autoSpaceDN w:val="0"/>
        <w:adjustRightInd w:val="0"/>
        <w:spacing w:after="0" w:line="240" w:lineRule="auto"/>
        <w:ind w:left="720"/>
        <w:rPr>
          <w:rFonts w:ascii="Arial" w:eastAsia="Calibri" w:hAnsi="Arial" w:cs="Arial"/>
          <w:color w:val="000000"/>
          <w:lang w:val="en-US"/>
        </w:rPr>
      </w:pPr>
      <w:r w:rsidRPr="006F5142">
        <w:rPr>
          <w:rFonts w:ascii="Arial" w:eastAsia="Calibri" w:hAnsi="Arial" w:cs="Arial"/>
          <w:color w:val="000000"/>
          <w:lang w:val="en-US"/>
        </w:rPr>
        <w:t xml:space="preserve">If the first 250mL has been taken without vomiting and nausea is controlled, increase to 60mL every 5-10 minutes. Residents without vomiting may drink faster as tolerated. </w:t>
      </w:r>
    </w:p>
    <w:p w:rsidR="006F5142" w:rsidRPr="006F5142" w:rsidRDefault="006F5142" w:rsidP="00746772">
      <w:pPr>
        <w:numPr>
          <w:ilvl w:val="0"/>
          <w:numId w:val="26"/>
        </w:numPr>
        <w:autoSpaceDE w:val="0"/>
        <w:autoSpaceDN w:val="0"/>
        <w:adjustRightInd w:val="0"/>
        <w:spacing w:after="0" w:line="240" w:lineRule="auto"/>
        <w:ind w:left="720"/>
        <w:rPr>
          <w:rFonts w:ascii="Arial" w:eastAsia="Calibri" w:hAnsi="Arial" w:cs="Arial"/>
          <w:color w:val="000000"/>
          <w:lang w:val="en-US"/>
        </w:rPr>
      </w:pPr>
      <w:r w:rsidRPr="006F5142">
        <w:rPr>
          <w:rFonts w:ascii="Arial" w:eastAsia="Calibri" w:hAnsi="Arial" w:cs="Arial"/>
          <w:color w:val="000000"/>
          <w:lang w:val="en-US"/>
        </w:rPr>
        <w:t xml:space="preserve">If symptoms have resolved after 1000 mL of ORS consumed can resume intake of preferred fluids and/or food as tolerated by resident. </w:t>
      </w:r>
    </w:p>
    <w:p w:rsidR="006F5142" w:rsidRPr="006F5142" w:rsidRDefault="006F5142" w:rsidP="00746772">
      <w:pPr>
        <w:numPr>
          <w:ilvl w:val="0"/>
          <w:numId w:val="26"/>
        </w:numPr>
        <w:autoSpaceDE w:val="0"/>
        <w:autoSpaceDN w:val="0"/>
        <w:adjustRightInd w:val="0"/>
        <w:spacing w:after="0" w:line="240" w:lineRule="auto"/>
        <w:ind w:left="720"/>
        <w:rPr>
          <w:rFonts w:ascii="Arial" w:eastAsia="Calibri" w:hAnsi="Arial" w:cs="Arial"/>
          <w:color w:val="000000"/>
          <w:lang w:val="en-US"/>
        </w:rPr>
      </w:pPr>
      <w:r w:rsidRPr="006F5142">
        <w:rPr>
          <w:rFonts w:ascii="Arial" w:eastAsia="Calibri" w:hAnsi="Arial" w:cs="Arial"/>
          <w:color w:val="000000"/>
          <w:lang w:val="en-US"/>
        </w:rPr>
        <w:t>If rehydration failure occurs consult prescriber.</w:t>
      </w:r>
    </w:p>
    <w:p w:rsidR="006F5142" w:rsidRPr="006F5142" w:rsidRDefault="006F5142" w:rsidP="006F5142">
      <w:pPr>
        <w:autoSpaceDE w:val="0"/>
        <w:autoSpaceDN w:val="0"/>
        <w:adjustRightInd w:val="0"/>
        <w:spacing w:after="0" w:line="240" w:lineRule="auto"/>
        <w:rPr>
          <w:rFonts w:ascii="Arial" w:eastAsia="Calibri" w:hAnsi="Arial" w:cs="Arial"/>
          <w:color w:val="000000"/>
          <w:lang w:val="en-US"/>
        </w:rPr>
      </w:pPr>
    </w:p>
    <w:p w:rsidR="006F5142" w:rsidRPr="006F5142" w:rsidRDefault="006F5142" w:rsidP="006F5142">
      <w:pPr>
        <w:numPr>
          <w:ilvl w:val="0"/>
          <w:numId w:val="22"/>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color w:val="000000"/>
          <w:lang w:val="en-US"/>
        </w:rPr>
        <w:t>If resident refuses or is unable to consume ORS reassessment and consider alternate means of hydration such as IV therapy or hypodermoclysis.</w:t>
      </w:r>
      <w:r w:rsidRPr="006F5142">
        <w:rPr>
          <w:rFonts w:ascii="Arial" w:eastAsia="Calibri" w:hAnsi="Arial" w:cs="Arial"/>
          <w:color w:val="000000"/>
          <w:lang w:val="en-US"/>
        </w:rPr>
        <w:br/>
      </w:r>
    </w:p>
    <w:p w:rsidR="006F5142" w:rsidRPr="006F5142" w:rsidRDefault="006F5142" w:rsidP="006F5142">
      <w:pPr>
        <w:numPr>
          <w:ilvl w:val="0"/>
          <w:numId w:val="22"/>
        </w:numPr>
        <w:autoSpaceDE w:val="0"/>
        <w:autoSpaceDN w:val="0"/>
        <w:adjustRightInd w:val="0"/>
        <w:spacing w:after="0" w:line="240" w:lineRule="auto"/>
        <w:rPr>
          <w:rFonts w:ascii="Arial" w:eastAsia="Calibri" w:hAnsi="Arial" w:cs="Arial"/>
          <w:color w:val="000000"/>
          <w:lang w:val="en-US"/>
        </w:rPr>
      </w:pPr>
      <w:r w:rsidRPr="006F5142">
        <w:rPr>
          <w:rFonts w:ascii="Arial" w:eastAsia="Calibri" w:hAnsi="Arial" w:cs="Arial"/>
          <w:color w:val="000000"/>
          <w:lang w:val="en-US"/>
        </w:rPr>
        <w:t>Preferred solution is commercially produced ORS available from pharmacy.  However when there is unavailability of commercial ORS or resident refusal, if there is capacity within the site, alternative options such as homemade ORS recipes are options:</w:t>
      </w:r>
    </w:p>
    <w:p w:rsidR="006F5142" w:rsidRPr="006F5142" w:rsidRDefault="006F5142" w:rsidP="006F5142">
      <w:pPr>
        <w:autoSpaceDE w:val="0"/>
        <w:autoSpaceDN w:val="0"/>
        <w:adjustRightInd w:val="0"/>
        <w:spacing w:after="0" w:line="240" w:lineRule="auto"/>
        <w:rPr>
          <w:rFonts w:ascii="Arial" w:eastAsia="Calibri" w:hAnsi="Arial" w:cs="Arial"/>
          <w:color w:val="000000"/>
          <w:lang w:val="en-US"/>
        </w:rPr>
      </w:pPr>
    </w:p>
    <w:tbl>
      <w:tblPr>
        <w:tblStyle w:val="TableGrid"/>
        <w:tblW w:w="9180" w:type="dxa"/>
        <w:tblInd w:w="355" w:type="dxa"/>
        <w:tblLook w:val="04A0" w:firstRow="1" w:lastRow="0" w:firstColumn="1" w:lastColumn="0" w:noHBand="0" w:noVBand="1"/>
      </w:tblPr>
      <w:tblGrid>
        <w:gridCol w:w="4669"/>
        <w:gridCol w:w="7"/>
        <w:gridCol w:w="4504"/>
      </w:tblGrid>
      <w:tr w:rsidR="006F5142" w:rsidRPr="006F5142" w:rsidTr="00746772">
        <w:tc>
          <w:tcPr>
            <w:tcW w:w="4669"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Base Beverage: Water</w:t>
            </w:r>
          </w:p>
        </w:tc>
        <w:tc>
          <w:tcPr>
            <w:tcW w:w="4511" w:type="dxa"/>
            <w:gridSpan w:val="2"/>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1 </w:t>
            </w:r>
            <w:proofErr w:type="spellStart"/>
            <w:r w:rsidRPr="006F5142">
              <w:rPr>
                <w:rFonts w:ascii="Arial" w:eastAsia="Calibri" w:hAnsi="Arial" w:cs="Arial"/>
                <w:color w:val="000000"/>
                <w:lang w:val="en-US"/>
              </w:rPr>
              <w:t>litre</w:t>
            </w:r>
            <w:proofErr w:type="spellEnd"/>
            <w:r w:rsidRPr="006F5142">
              <w:rPr>
                <w:rFonts w:ascii="Arial" w:eastAsia="Calibri" w:hAnsi="Arial" w:cs="Arial"/>
                <w:color w:val="000000"/>
                <w:lang w:val="en-US"/>
              </w:rPr>
              <w:t xml:space="preserve"> water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½ teaspoon table salt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6 level teaspoons sugar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Options: If resident dislikes the taste of plain solution, add artificially sweetened drink crystals until acceptable.</w:t>
            </w:r>
          </w:p>
        </w:tc>
      </w:tr>
      <w:tr w:rsidR="006F5142" w:rsidRPr="006F5142" w:rsidTr="00746772">
        <w:tc>
          <w:tcPr>
            <w:tcW w:w="4676" w:type="dxa"/>
            <w:gridSpan w:val="2"/>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Base Beverage: Tomato Juice</w:t>
            </w:r>
          </w:p>
        </w:tc>
        <w:tc>
          <w:tcPr>
            <w:tcW w:w="4504"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625mL plain tomato juice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375mL water</w:t>
            </w:r>
          </w:p>
        </w:tc>
      </w:tr>
      <w:tr w:rsidR="006F5142" w:rsidRPr="006F5142" w:rsidTr="00746772">
        <w:tc>
          <w:tcPr>
            <w:tcW w:w="4669"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Base Beverage: Orange Juice</w:t>
            </w:r>
          </w:p>
        </w:tc>
        <w:tc>
          <w:tcPr>
            <w:tcW w:w="4511" w:type="dxa"/>
            <w:gridSpan w:val="2"/>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360mL unsweetened orange juice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600mL water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½ teaspoon table salt</w:t>
            </w:r>
          </w:p>
        </w:tc>
      </w:tr>
      <w:tr w:rsidR="006F5142" w:rsidRPr="006F5142" w:rsidTr="00746772">
        <w:tc>
          <w:tcPr>
            <w:tcW w:w="4676" w:type="dxa"/>
            <w:gridSpan w:val="2"/>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Base Beverage: Gatorade® G2</w:t>
            </w:r>
          </w:p>
        </w:tc>
        <w:tc>
          <w:tcPr>
            <w:tcW w:w="4504" w:type="dxa"/>
          </w:tcPr>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 xml:space="preserve">1 </w:t>
            </w:r>
            <w:proofErr w:type="spellStart"/>
            <w:r w:rsidRPr="006F5142">
              <w:rPr>
                <w:rFonts w:ascii="Arial" w:eastAsia="Calibri" w:hAnsi="Arial" w:cs="Arial"/>
                <w:color w:val="000000"/>
                <w:lang w:val="en-US"/>
              </w:rPr>
              <w:t>litre</w:t>
            </w:r>
            <w:proofErr w:type="spellEnd"/>
            <w:r w:rsidRPr="006F5142">
              <w:rPr>
                <w:rFonts w:ascii="Arial" w:eastAsia="Calibri" w:hAnsi="Arial" w:cs="Arial"/>
                <w:color w:val="000000"/>
                <w:lang w:val="en-US"/>
              </w:rPr>
              <w:t xml:space="preserve"> Gatorade® G2 </w:t>
            </w:r>
          </w:p>
          <w:p w:rsidR="006F5142" w:rsidRPr="006F5142" w:rsidRDefault="006F5142" w:rsidP="006F5142">
            <w:pPr>
              <w:autoSpaceDE w:val="0"/>
              <w:autoSpaceDN w:val="0"/>
              <w:adjustRightInd w:val="0"/>
              <w:rPr>
                <w:rFonts w:ascii="Arial" w:eastAsia="Calibri" w:hAnsi="Arial" w:cs="Arial"/>
                <w:color w:val="000000"/>
                <w:lang w:val="en-US"/>
              </w:rPr>
            </w:pPr>
            <w:r w:rsidRPr="006F5142">
              <w:rPr>
                <w:rFonts w:ascii="Arial" w:eastAsia="Calibri" w:hAnsi="Arial" w:cs="Arial"/>
                <w:color w:val="000000"/>
                <w:lang w:val="en-US"/>
              </w:rPr>
              <w:t>½ teaspoon table salt</w:t>
            </w:r>
          </w:p>
        </w:tc>
      </w:tr>
    </w:tbl>
    <w:p w:rsidR="00746772" w:rsidRDefault="00746772">
      <w:pPr>
        <w:rPr>
          <w:rFonts w:ascii="Arial" w:eastAsia="Calibri" w:hAnsi="Arial" w:cs="Arial"/>
          <w:b/>
          <w:color w:val="000000"/>
          <w:lang w:val="en-US"/>
        </w:rPr>
      </w:pPr>
      <w:r>
        <w:rPr>
          <w:rFonts w:ascii="Arial" w:eastAsia="Calibri" w:hAnsi="Arial" w:cs="Arial"/>
          <w:b/>
          <w:color w:val="000000"/>
          <w:lang w:val="en-US"/>
        </w:rPr>
        <w:br w:type="page"/>
      </w:r>
    </w:p>
    <w:p w:rsidR="006F5142" w:rsidRPr="006F5142" w:rsidRDefault="006F5142" w:rsidP="00746772">
      <w:pPr>
        <w:autoSpaceDE w:val="0"/>
        <w:autoSpaceDN w:val="0"/>
        <w:adjustRightInd w:val="0"/>
        <w:spacing w:after="0" w:line="240" w:lineRule="auto"/>
        <w:rPr>
          <w:rFonts w:ascii="Arial" w:eastAsia="Calibri" w:hAnsi="Arial" w:cs="Arial"/>
          <w:b/>
          <w:color w:val="000000"/>
          <w:lang w:val="en-US"/>
        </w:rPr>
      </w:pPr>
      <w:r w:rsidRPr="006F5142">
        <w:rPr>
          <w:rFonts w:ascii="Arial" w:eastAsia="Calibri" w:hAnsi="Arial" w:cs="Arial"/>
          <w:b/>
          <w:color w:val="000000"/>
          <w:lang w:val="en-US"/>
        </w:rPr>
        <w:lastRenderedPageBreak/>
        <w:t>References</w:t>
      </w:r>
    </w:p>
    <w:p w:rsidR="006F5142" w:rsidRPr="006F5142" w:rsidRDefault="006F5142" w:rsidP="006F5142">
      <w:pPr>
        <w:spacing w:before="100" w:beforeAutospacing="1" w:after="100" w:afterAutospacing="1" w:line="240" w:lineRule="auto"/>
        <w:ind w:left="567" w:hanging="567"/>
        <w:rPr>
          <w:rFonts w:ascii="Arial" w:eastAsia="Times New Roman" w:hAnsi="Arial" w:cs="Arial"/>
          <w:lang w:val="en-US"/>
        </w:rPr>
      </w:pPr>
      <w:proofErr w:type="spellStart"/>
      <w:r w:rsidRPr="006F5142">
        <w:rPr>
          <w:rFonts w:ascii="Arial" w:eastAsia="Times New Roman" w:hAnsi="Arial" w:cs="Arial"/>
          <w:color w:val="222222"/>
          <w:shd w:val="clear" w:color="auto" w:fill="FFFFFF"/>
          <w:lang w:val="en-US"/>
        </w:rPr>
        <w:t>Patiño</w:t>
      </w:r>
      <w:proofErr w:type="spellEnd"/>
      <w:r w:rsidRPr="006F5142">
        <w:rPr>
          <w:rFonts w:ascii="Arial" w:eastAsia="Times New Roman" w:hAnsi="Arial" w:cs="Arial"/>
          <w:color w:val="222222"/>
          <w:shd w:val="clear" w:color="auto" w:fill="FFFFFF"/>
          <w:lang w:val="en-US"/>
        </w:rPr>
        <w:t xml:space="preserve">, A. M., Marsh, R. H., </w:t>
      </w:r>
      <w:proofErr w:type="spellStart"/>
      <w:r w:rsidRPr="006F5142">
        <w:rPr>
          <w:rFonts w:ascii="Arial" w:eastAsia="Times New Roman" w:hAnsi="Arial" w:cs="Arial"/>
          <w:color w:val="222222"/>
          <w:shd w:val="clear" w:color="auto" w:fill="FFFFFF"/>
          <w:lang w:val="en-US"/>
        </w:rPr>
        <w:t>Nilles</w:t>
      </w:r>
      <w:proofErr w:type="spellEnd"/>
      <w:r w:rsidRPr="006F5142">
        <w:rPr>
          <w:rFonts w:ascii="Arial" w:eastAsia="Times New Roman" w:hAnsi="Arial" w:cs="Arial"/>
          <w:color w:val="222222"/>
          <w:shd w:val="clear" w:color="auto" w:fill="FFFFFF"/>
          <w:lang w:val="en-US"/>
        </w:rPr>
        <w:t>, E. J., Baugh, C. W., Rouhani, S. A., &amp; Kayden, S. (2018). Facing the shortage of IV fluids—a hospital-based oral rehydration strategy. </w:t>
      </w:r>
      <w:r w:rsidRPr="006F5142">
        <w:rPr>
          <w:rFonts w:ascii="Arial" w:eastAsia="Times New Roman" w:hAnsi="Arial" w:cs="Arial"/>
          <w:i/>
          <w:iCs/>
          <w:color w:val="222222"/>
          <w:shd w:val="clear" w:color="auto" w:fill="FFFFFF"/>
          <w:lang w:val="en-US"/>
        </w:rPr>
        <w:t>New England Journal of Medicine</w:t>
      </w:r>
      <w:r w:rsidRPr="006F5142">
        <w:rPr>
          <w:rFonts w:ascii="Arial" w:eastAsia="Times New Roman" w:hAnsi="Arial" w:cs="Arial"/>
          <w:color w:val="222222"/>
          <w:shd w:val="clear" w:color="auto" w:fill="FFFFFF"/>
          <w:lang w:val="en-US"/>
        </w:rPr>
        <w:t>, </w:t>
      </w:r>
      <w:r w:rsidRPr="006F5142">
        <w:rPr>
          <w:rFonts w:ascii="Arial" w:eastAsia="Times New Roman" w:hAnsi="Arial" w:cs="Arial"/>
          <w:i/>
          <w:iCs/>
          <w:color w:val="222222"/>
          <w:shd w:val="clear" w:color="auto" w:fill="FFFFFF"/>
          <w:lang w:val="en-US"/>
        </w:rPr>
        <w:t>378</w:t>
      </w:r>
      <w:r w:rsidRPr="006F5142">
        <w:rPr>
          <w:rFonts w:ascii="Arial" w:eastAsia="Times New Roman" w:hAnsi="Arial" w:cs="Arial"/>
          <w:color w:val="222222"/>
          <w:shd w:val="clear" w:color="auto" w:fill="FFFFFF"/>
          <w:lang w:val="en-US"/>
        </w:rPr>
        <w:t>(16), 1475-1477.</w:t>
      </w:r>
    </w:p>
    <w:p w:rsidR="006F5142" w:rsidRPr="006F5142" w:rsidRDefault="006F5142" w:rsidP="006F5142">
      <w:pPr>
        <w:spacing w:before="100" w:beforeAutospacing="1" w:after="100" w:afterAutospacing="1" w:line="240" w:lineRule="auto"/>
        <w:ind w:left="567" w:hanging="567"/>
        <w:rPr>
          <w:rFonts w:ascii="Arial" w:eastAsia="Times New Roman" w:hAnsi="Arial" w:cs="Arial"/>
          <w:lang w:val="en-US"/>
        </w:rPr>
      </w:pPr>
      <w:r w:rsidRPr="006F5142">
        <w:rPr>
          <w:rFonts w:ascii="Arial" w:eastAsia="Times New Roman" w:hAnsi="Arial" w:cs="Arial"/>
          <w:lang w:val="en-US"/>
        </w:rPr>
        <w:t xml:space="preserve">Pickering, L. K., &amp; Shane, A. L. (2012). Oral Rehydration Therapy. Retrieved September 24, 2020, from </w:t>
      </w:r>
      <w:hyperlink r:id="rId34" w:history="1">
        <w:r w:rsidRPr="006F5142">
          <w:rPr>
            <w:rFonts w:ascii="Arial" w:eastAsia="Times New Roman" w:hAnsi="Arial" w:cs="Arial"/>
            <w:color w:val="0000FF"/>
            <w:u w:val="single"/>
            <w:lang w:val="en-US"/>
          </w:rPr>
          <w:t>https://www.sciencedirect.com/topics/medicine-and-dentistry/oral-rehydration-therapy</w:t>
        </w:r>
      </w:hyperlink>
    </w:p>
    <w:p w:rsidR="006F5142" w:rsidRDefault="006F5142" w:rsidP="006F5142">
      <w:pPr>
        <w:spacing w:before="100" w:beforeAutospacing="1" w:after="100" w:afterAutospacing="1" w:line="240" w:lineRule="auto"/>
        <w:ind w:left="567" w:hanging="567"/>
        <w:rPr>
          <w:rFonts w:ascii="Arial" w:eastAsia="Times New Roman" w:hAnsi="Arial" w:cs="Arial"/>
          <w:color w:val="0000FF"/>
          <w:u w:val="single"/>
          <w:lang w:val="en-US"/>
        </w:rPr>
      </w:pPr>
      <w:r w:rsidRPr="006F5142">
        <w:rPr>
          <w:rFonts w:ascii="Arial" w:eastAsia="Times New Roman" w:hAnsi="Arial" w:cs="Arial"/>
          <w:lang w:val="en-US"/>
        </w:rPr>
        <w:t xml:space="preserve">Rehydration Project. (2019, August 23). Oral Rehydration Therapy. Retrieved September 24, 2020, from </w:t>
      </w:r>
      <w:hyperlink r:id="rId35" w:history="1">
        <w:r w:rsidRPr="006F5142">
          <w:rPr>
            <w:rFonts w:ascii="Arial" w:eastAsia="Times New Roman" w:hAnsi="Arial" w:cs="Arial"/>
            <w:color w:val="0000FF"/>
            <w:u w:val="single"/>
            <w:lang w:val="en-US"/>
          </w:rPr>
          <w:t>https://rehydrate.org/ors/ort.htm</w:t>
        </w:r>
      </w:hyperlink>
    </w:p>
    <w:p w:rsidR="007F36E8" w:rsidRDefault="007F36E8" w:rsidP="007F36E8">
      <w:pPr>
        <w:pStyle w:val="Header"/>
        <w:rPr>
          <w:rFonts w:ascii="Arial" w:hAnsi="Arial" w:cs="Arial"/>
        </w:rPr>
      </w:pPr>
    </w:p>
    <w:p w:rsidR="007F36E8" w:rsidRDefault="007F36E8" w:rsidP="007F36E8">
      <w:pPr>
        <w:pStyle w:val="Header"/>
        <w:rPr>
          <w:rFonts w:ascii="Arial" w:hAnsi="Arial" w:cs="Arial"/>
        </w:rPr>
        <w:sectPr w:rsidR="007F36E8" w:rsidSect="00746772">
          <w:headerReference w:type="default" r:id="rId36"/>
          <w:type w:val="continuous"/>
          <w:pgSz w:w="12240" w:h="15840" w:code="1"/>
          <w:pgMar w:top="1440" w:right="1440" w:bottom="990" w:left="1440" w:header="706" w:footer="706" w:gutter="0"/>
          <w:cols w:space="708"/>
          <w:docGrid w:linePitch="360"/>
        </w:sectPr>
      </w:pPr>
    </w:p>
    <w:p w:rsidR="007F36E8" w:rsidRPr="007F36E8" w:rsidRDefault="007F36E8" w:rsidP="007F36E8">
      <w:pPr>
        <w:pStyle w:val="NormalWeb"/>
        <w:spacing w:before="0" w:beforeAutospacing="0" w:after="0" w:afterAutospacing="0"/>
        <w:ind w:left="-540" w:right="-586"/>
        <w:rPr>
          <w:rFonts w:ascii="Arial" w:hAnsi="Arial" w:cs="Arial"/>
          <w:b/>
          <w:sz w:val="18"/>
          <w:szCs w:val="18"/>
        </w:rPr>
      </w:pPr>
      <w:r w:rsidRPr="007F36E8">
        <w:rPr>
          <w:rFonts w:ascii="Arial" w:hAnsi="Arial" w:cs="Arial"/>
          <w:b/>
          <w:sz w:val="18"/>
          <w:szCs w:val="18"/>
        </w:rPr>
        <w:lastRenderedPageBreak/>
        <w:t>ORS Intake Recording Form – Sample</w:t>
      </w:r>
    </w:p>
    <w:p w:rsidR="007F36E8" w:rsidRPr="00367E1D" w:rsidRDefault="007F36E8" w:rsidP="00002F32">
      <w:pPr>
        <w:pStyle w:val="NormalWeb"/>
        <w:spacing w:before="0" w:beforeAutospacing="0" w:after="0" w:afterAutospacing="0"/>
        <w:ind w:left="-540"/>
        <w:rPr>
          <w:rFonts w:ascii="Arial" w:hAnsi="Arial" w:cs="Arial"/>
          <w:sz w:val="12"/>
          <w:szCs w:val="12"/>
        </w:rPr>
      </w:pPr>
    </w:p>
    <w:tbl>
      <w:tblPr>
        <w:tblW w:w="3600" w:type="dxa"/>
        <w:tblInd w:w="-545" w:type="dxa"/>
        <w:tblLook w:val="04A0" w:firstRow="1" w:lastRow="0" w:firstColumn="1" w:lastColumn="0" w:noHBand="0" w:noVBand="1"/>
      </w:tblPr>
      <w:tblGrid>
        <w:gridCol w:w="617"/>
        <w:gridCol w:w="1183"/>
        <w:gridCol w:w="900"/>
        <w:gridCol w:w="900"/>
      </w:tblGrid>
      <w:tr w:rsidR="00002F32" w:rsidRPr="008C645E" w:rsidTr="0020544F">
        <w:tc>
          <w:tcPr>
            <w:tcW w:w="617" w:type="dxa"/>
            <w:vMerge w:val="restart"/>
            <w:tcBorders>
              <w:top w:val="single" w:sz="4" w:space="0" w:color="auto"/>
              <w:left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Time</w:t>
            </w:r>
          </w:p>
        </w:tc>
        <w:tc>
          <w:tcPr>
            <w:tcW w:w="1183" w:type="dxa"/>
            <w:vMerge w:val="restart"/>
            <w:tcBorders>
              <w:top w:val="single" w:sz="4" w:space="0" w:color="auto"/>
              <w:left w:val="nil"/>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Consumption (mL)</w:t>
            </w:r>
          </w:p>
        </w:tc>
        <w:tc>
          <w:tcPr>
            <w:tcW w:w="1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Symptoms</w:t>
            </w:r>
          </w:p>
        </w:tc>
      </w:tr>
      <w:tr w:rsidR="00002F32" w:rsidRPr="008C645E" w:rsidTr="0020544F">
        <w:trPr>
          <w:trHeight w:val="290"/>
        </w:trPr>
        <w:tc>
          <w:tcPr>
            <w:tcW w:w="617" w:type="dxa"/>
            <w:vMerge/>
            <w:tcBorders>
              <w:left w:val="single" w:sz="4" w:space="0" w:color="auto"/>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p>
        </w:tc>
        <w:tc>
          <w:tcPr>
            <w:tcW w:w="1183" w:type="dxa"/>
            <w:vMerge/>
            <w:tcBorders>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p>
        </w:tc>
        <w:tc>
          <w:tcPr>
            <w:tcW w:w="900" w:type="dxa"/>
            <w:tcBorders>
              <w:top w:val="nil"/>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Vomiting</w:t>
            </w:r>
          </w:p>
        </w:tc>
        <w:tc>
          <w:tcPr>
            <w:tcW w:w="900" w:type="dxa"/>
            <w:tcBorders>
              <w:top w:val="nil"/>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Diarrhea</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0720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0730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0740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0750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0800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0810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0820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0830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0840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0850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0900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0910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0920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0930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0940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0950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1000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1010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1020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1030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1040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1050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1100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1110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1120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9F2EAD" w:rsidRDefault="00002F32" w:rsidP="0020544F">
            <w:pPr>
              <w:spacing w:after="0" w:line="240" w:lineRule="auto"/>
              <w:jc w:val="right"/>
              <w:rPr>
                <w:rFonts w:ascii="Arial" w:eastAsia="Times New Roman" w:hAnsi="Arial" w:cs="Arial"/>
                <w:color w:val="000000"/>
                <w:sz w:val="16"/>
                <w:szCs w:val="16"/>
              </w:rPr>
            </w:pPr>
            <w:r w:rsidRPr="009F2EAD">
              <w:rPr>
                <w:rFonts w:ascii="Arial" w:eastAsia="Times New Roman" w:hAnsi="Arial" w:cs="Arial"/>
                <w:color w:val="000000"/>
                <w:sz w:val="16"/>
                <w:szCs w:val="16"/>
              </w:rPr>
              <w:t>1130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1150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1200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1210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1220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1230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1240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1250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1300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1310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1320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1330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1340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1350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1400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1410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1420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1430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1440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1450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1500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20544F">
        <w:trPr>
          <w:trHeight w:val="24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sidRPr="008C645E">
              <w:rPr>
                <w:rFonts w:ascii="Arial" w:eastAsia="Times New Roman" w:hAnsi="Arial" w:cs="Arial"/>
                <w:color w:val="000000"/>
                <w:sz w:val="16"/>
                <w:szCs w:val="16"/>
              </w:rPr>
              <w:t>15</w:t>
            </w:r>
            <w:r>
              <w:rPr>
                <w:rFonts w:ascii="Arial" w:eastAsia="Times New Roman" w:hAnsi="Arial" w:cs="Arial"/>
                <w:color w:val="000000"/>
                <w:sz w:val="16"/>
                <w:szCs w:val="16"/>
              </w:rPr>
              <w:t>1</w:t>
            </w:r>
            <w:r w:rsidRPr="008C645E">
              <w:rPr>
                <w:rFonts w:ascii="Arial" w:eastAsia="Times New Roman" w:hAnsi="Arial" w:cs="Arial"/>
                <w:color w:val="000000"/>
                <w:sz w:val="16"/>
                <w:szCs w:val="16"/>
              </w:rPr>
              <w:t>0</w:t>
            </w:r>
          </w:p>
        </w:tc>
        <w:tc>
          <w:tcPr>
            <w:tcW w:w="1183"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bl>
    <w:p w:rsidR="00002F32" w:rsidRDefault="00002F32" w:rsidP="00002F32">
      <w:pPr>
        <w:pStyle w:val="NormalWeb"/>
        <w:spacing w:before="0" w:beforeAutospacing="0" w:after="0" w:afterAutospacing="0"/>
        <w:rPr>
          <w:rFonts w:ascii="Arial" w:hAnsi="Arial" w:cs="Arial"/>
          <w:sz w:val="12"/>
          <w:szCs w:val="12"/>
        </w:rPr>
      </w:pPr>
    </w:p>
    <w:p w:rsidR="00746772" w:rsidRDefault="00746772" w:rsidP="00002F32">
      <w:pPr>
        <w:pStyle w:val="NormalWeb"/>
        <w:spacing w:before="0" w:beforeAutospacing="0" w:after="0" w:afterAutospacing="0"/>
        <w:rPr>
          <w:rFonts w:ascii="Arial" w:hAnsi="Arial" w:cs="Arial"/>
          <w:sz w:val="12"/>
          <w:szCs w:val="12"/>
        </w:rPr>
      </w:pPr>
    </w:p>
    <w:p w:rsidR="00746772" w:rsidRDefault="00746772" w:rsidP="00002F32">
      <w:pPr>
        <w:pStyle w:val="NormalWeb"/>
        <w:spacing w:before="0" w:beforeAutospacing="0" w:after="0" w:afterAutospacing="0"/>
        <w:rPr>
          <w:rFonts w:ascii="Arial" w:hAnsi="Arial" w:cs="Arial"/>
          <w:sz w:val="12"/>
          <w:szCs w:val="12"/>
        </w:rPr>
      </w:pPr>
    </w:p>
    <w:p w:rsidR="007F36E8" w:rsidRPr="00D74FC4" w:rsidRDefault="007F36E8" w:rsidP="007F36E8">
      <w:pPr>
        <w:pStyle w:val="NormalWeb"/>
        <w:spacing w:before="0" w:beforeAutospacing="0" w:after="68" w:afterAutospacing="0"/>
        <w:rPr>
          <w:rFonts w:ascii="Arial" w:hAnsi="Arial" w:cs="Arial"/>
          <w:sz w:val="12"/>
          <w:szCs w:val="12"/>
        </w:rPr>
      </w:pPr>
    </w:p>
    <w:tbl>
      <w:tblPr>
        <w:tblW w:w="3342" w:type="dxa"/>
        <w:tblInd w:w="-275" w:type="dxa"/>
        <w:tblLook w:val="04A0" w:firstRow="1" w:lastRow="0" w:firstColumn="1" w:lastColumn="0" w:noHBand="0" w:noVBand="1"/>
      </w:tblPr>
      <w:tblGrid>
        <w:gridCol w:w="604"/>
        <w:gridCol w:w="1069"/>
        <w:gridCol w:w="839"/>
        <w:gridCol w:w="830"/>
      </w:tblGrid>
      <w:tr w:rsidR="00002F32" w:rsidRPr="008C645E" w:rsidTr="00002F32">
        <w:tc>
          <w:tcPr>
            <w:tcW w:w="604" w:type="dxa"/>
            <w:vMerge w:val="restart"/>
            <w:tcBorders>
              <w:top w:val="single" w:sz="4" w:space="0" w:color="auto"/>
              <w:left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ind w:hanging="10"/>
              <w:jc w:val="center"/>
              <w:rPr>
                <w:rFonts w:ascii="Arial" w:eastAsia="Times New Roman" w:hAnsi="Arial" w:cs="Arial"/>
                <w:color w:val="000000"/>
                <w:sz w:val="16"/>
                <w:szCs w:val="16"/>
              </w:rPr>
            </w:pPr>
            <w:r w:rsidRPr="008C645E">
              <w:rPr>
                <w:rFonts w:ascii="Arial" w:eastAsia="Times New Roman" w:hAnsi="Arial" w:cs="Arial"/>
                <w:color w:val="000000"/>
                <w:sz w:val="16"/>
                <w:szCs w:val="16"/>
              </w:rPr>
              <w:t>Time</w:t>
            </w:r>
          </w:p>
        </w:tc>
        <w:tc>
          <w:tcPr>
            <w:tcW w:w="1069" w:type="dxa"/>
            <w:vMerge w:val="restart"/>
            <w:tcBorders>
              <w:top w:val="single" w:sz="4" w:space="0" w:color="auto"/>
              <w:left w:val="nil"/>
              <w:right w:val="single" w:sz="4" w:space="0" w:color="auto"/>
            </w:tcBorders>
            <w:shd w:val="clear" w:color="auto" w:fill="auto"/>
            <w:noWrap/>
            <w:vAlign w:val="center"/>
            <w:hideMark/>
          </w:tcPr>
          <w:p w:rsidR="00002F32" w:rsidRPr="008C645E" w:rsidRDefault="00002F32" w:rsidP="0020544F">
            <w:pPr>
              <w:spacing w:after="0" w:line="240" w:lineRule="auto"/>
              <w:ind w:left="-90" w:right="-56"/>
              <w:jc w:val="center"/>
              <w:rPr>
                <w:rFonts w:ascii="Arial" w:eastAsia="Times New Roman" w:hAnsi="Arial" w:cs="Arial"/>
                <w:color w:val="000000"/>
                <w:sz w:val="16"/>
                <w:szCs w:val="16"/>
              </w:rPr>
            </w:pPr>
            <w:r w:rsidRPr="008C645E">
              <w:rPr>
                <w:rFonts w:ascii="Arial" w:eastAsia="Times New Roman" w:hAnsi="Arial" w:cs="Arial"/>
                <w:color w:val="000000"/>
                <w:sz w:val="16"/>
                <w:szCs w:val="16"/>
              </w:rPr>
              <w:t>Consumption (mL)</w:t>
            </w:r>
          </w:p>
        </w:tc>
        <w:tc>
          <w:tcPr>
            <w:tcW w:w="1669" w:type="dxa"/>
            <w:gridSpan w:val="2"/>
            <w:tcBorders>
              <w:top w:val="single" w:sz="4" w:space="0" w:color="auto"/>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ind w:right="-103"/>
              <w:jc w:val="center"/>
              <w:rPr>
                <w:rFonts w:ascii="Arial" w:eastAsia="Times New Roman" w:hAnsi="Arial" w:cs="Arial"/>
                <w:color w:val="000000"/>
                <w:sz w:val="16"/>
                <w:szCs w:val="16"/>
              </w:rPr>
            </w:pPr>
            <w:r w:rsidRPr="008C645E">
              <w:rPr>
                <w:rFonts w:ascii="Arial" w:eastAsia="Times New Roman" w:hAnsi="Arial" w:cs="Arial"/>
                <w:color w:val="000000"/>
                <w:sz w:val="16"/>
                <w:szCs w:val="16"/>
              </w:rPr>
              <w:t>Symptoms</w:t>
            </w:r>
          </w:p>
        </w:tc>
      </w:tr>
      <w:tr w:rsidR="00002F32" w:rsidRPr="008C645E" w:rsidTr="00002F32">
        <w:trPr>
          <w:trHeight w:val="290"/>
        </w:trPr>
        <w:tc>
          <w:tcPr>
            <w:tcW w:w="604" w:type="dxa"/>
            <w:vMerge/>
            <w:tcBorders>
              <w:left w:val="single" w:sz="4" w:space="0" w:color="auto"/>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p>
        </w:tc>
        <w:tc>
          <w:tcPr>
            <w:tcW w:w="1069" w:type="dxa"/>
            <w:vMerge/>
            <w:tcBorders>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Vomiting</w:t>
            </w:r>
          </w:p>
        </w:tc>
        <w:tc>
          <w:tcPr>
            <w:tcW w:w="830" w:type="dxa"/>
            <w:tcBorders>
              <w:top w:val="nil"/>
              <w:left w:val="nil"/>
              <w:bottom w:val="single" w:sz="4" w:space="0" w:color="auto"/>
              <w:right w:val="single" w:sz="4" w:space="0" w:color="auto"/>
            </w:tcBorders>
            <w:shd w:val="clear" w:color="auto" w:fill="auto"/>
            <w:noWrap/>
            <w:vAlign w:val="center"/>
            <w:hideMark/>
          </w:tcPr>
          <w:p w:rsidR="00002F32" w:rsidRPr="008C645E" w:rsidRDefault="00002F32" w:rsidP="00002F32">
            <w:pPr>
              <w:spacing w:after="0" w:line="240" w:lineRule="auto"/>
              <w:ind w:right="-203"/>
              <w:rPr>
                <w:rFonts w:ascii="Arial" w:eastAsia="Times New Roman" w:hAnsi="Arial" w:cs="Arial"/>
                <w:color w:val="000000"/>
                <w:sz w:val="16"/>
                <w:szCs w:val="16"/>
              </w:rPr>
            </w:pPr>
            <w:r w:rsidRPr="008C645E">
              <w:rPr>
                <w:rFonts w:ascii="Arial" w:eastAsia="Times New Roman" w:hAnsi="Arial" w:cs="Arial"/>
                <w:color w:val="000000"/>
                <w:sz w:val="16"/>
                <w:szCs w:val="16"/>
              </w:rPr>
              <w:t>Diarrhea</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002F32">
            <w:pPr>
              <w:spacing w:after="0" w:line="240" w:lineRule="auto"/>
              <w:ind w:right="-195"/>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2100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2110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2120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2130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2140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2150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2220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w:t>
            </w:r>
            <w:r w:rsidRPr="008C645E">
              <w:rPr>
                <w:rFonts w:ascii="Arial" w:eastAsia="Times New Roman" w:hAnsi="Arial" w:cs="Arial"/>
                <w:color w:val="000000"/>
                <w:sz w:val="16"/>
                <w:szCs w:val="16"/>
              </w:rPr>
              <w:t>30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w:t>
            </w:r>
            <w:r w:rsidRPr="008C645E">
              <w:rPr>
                <w:rFonts w:ascii="Arial" w:eastAsia="Times New Roman" w:hAnsi="Arial" w:cs="Arial"/>
                <w:color w:val="000000"/>
                <w:sz w:val="16"/>
                <w:szCs w:val="16"/>
              </w:rPr>
              <w:t>40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w:t>
            </w:r>
            <w:r w:rsidRPr="008C645E">
              <w:rPr>
                <w:rFonts w:ascii="Arial" w:eastAsia="Times New Roman" w:hAnsi="Arial" w:cs="Arial"/>
                <w:color w:val="000000"/>
                <w:sz w:val="16"/>
                <w:szCs w:val="16"/>
              </w:rPr>
              <w:t>50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w:t>
            </w:r>
            <w:r w:rsidRPr="008C645E">
              <w:rPr>
                <w:rFonts w:ascii="Arial" w:eastAsia="Times New Roman" w:hAnsi="Arial" w:cs="Arial"/>
                <w:color w:val="000000"/>
                <w:sz w:val="16"/>
                <w:szCs w:val="16"/>
              </w:rPr>
              <w:t>00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w:t>
            </w:r>
            <w:r w:rsidRPr="008C645E">
              <w:rPr>
                <w:rFonts w:ascii="Arial" w:eastAsia="Times New Roman" w:hAnsi="Arial" w:cs="Arial"/>
                <w:color w:val="000000"/>
                <w:sz w:val="16"/>
                <w:szCs w:val="16"/>
              </w:rPr>
              <w:t>10</w:t>
            </w:r>
          </w:p>
        </w:tc>
        <w:tc>
          <w:tcPr>
            <w:tcW w:w="106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ind w:right="-29"/>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bl>
    <w:p w:rsidR="007F36E8" w:rsidRDefault="007F36E8" w:rsidP="007F36E8">
      <w:pPr>
        <w:pStyle w:val="NormalWeb"/>
        <w:spacing w:before="0" w:beforeAutospacing="0" w:after="0" w:afterAutospacing="0"/>
        <w:rPr>
          <w:rFonts w:ascii="Arial" w:hAnsi="Arial" w:cs="Arial"/>
          <w:sz w:val="12"/>
          <w:szCs w:val="12"/>
        </w:rPr>
      </w:pPr>
    </w:p>
    <w:p w:rsidR="00746772" w:rsidRDefault="00746772" w:rsidP="007F36E8">
      <w:pPr>
        <w:pStyle w:val="NormalWeb"/>
        <w:spacing w:before="0" w:beforeAutospacing="0" w:after="0" w:afterAutospacing="0"/>
        <w:rPr>
          <w:rFonts w:ascii="Arial" w:hAnsi="Arial" w:cs="Arial"/>
          <w:sz w:val="12"/>
          <w:szCs w:val="12"/>
        </w:rPr>
      </w:pPr>
    </w:p>
    <w:p w:rsidR="007F36E8" w:rsidRDefault="007F36E8" w:rsidP="00746772">
      <w:pPr>
        <w:pStyle w:val="NormalWeb"/>
        <w:spacing w:before="0" w:beforeAutospacing="0" w:after="0" w:afterAutospacing="0"/>
        <w:rPr>
          <w:rFonts w:ascii="Arial" w:hAnsi="Arial" w:cs="Arial"/>
          <w:sz w:val="12"/>
          <w:szCs w:val="12"/>
        </w:rPr>
      </w:pPr>
    </w:p>
    <w:p w:rsidR="00746772" w:rsidRDefault="00746772" w:rsidP="007F36E8">
      <w:pPr>
        <w:pStyle w:val="NormalWeb"/>
        <w:spacing w:before="0" w:beforeAutospacing="0" w:after="68" w:afterAutospacing="0"/>
        <w:rPr>
          <w:rFonts w:ascii="Arial" w:hAnsi="Arial" w:cs="Arial"/>
          <w:sz w:val="12"/>
          <w:szCs w:val="12"/>
        </w:rPr>
      </w:pPr>
    </w:p>
    <w:tbl>
      <w:tblPr>
        <w:tblW w:w="3731" w:type="dxa"/>
        <w:tblInd w:w="-275" w:type="dxa"/>
        <w:tblLook w:val="04A0" w:firstRow="1" w:lastRow="0" w:firstColumn="1" w:lastColumn="0" w:noHBand="0" w:noVBand="1"/>
      </w:tblPr>
      <w:tblGrid>
        <w:gridCol w:w="630"/>
        <w:gridCol w:w="1277"/>
        <w:gridCol w:w="917"/>
        <w:gridCol w:w="907"/>
      </w:tblGrid>
      <w:tr w:rsidR="00002F32" w:rsidRPr="008C645E" w:rsidTr="00002F32">
        <w:tc>
          <w:tcPr>
            <w:tcW w:w="630" w:type="dxa"/>
            <w:vMerge w:val="restart"/>
            <w:tcBorders>
              <w:top w:val="single" w:sz="4" w:space="0" w:color="auto"/>
              <w:left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Time</w:t>
            </w:r>
          </w:p>
        </w:tc>
        <w:tc>
          <w:tcPr>
            <w:tcW w:w="1277" w:type="dxa"/>
            <w:vMerge w:val="restart"/>
            <w:tcBorders>
              <w:top w:val="single" w:sz="4" w:space="0" w:color="auto"/>
              <w:left w:val="nil"/>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Consumption (mL)</w:t>
            </w:r>
          </w:p>
        </w:tc>
        <w:tc>
          <w:tcPr>
            <w:tcW w:w="1824" w:type="dxa"/>
            <w:gridSpan w:val="2"/>
            <w:tcBorders>
              <w:top w:val="single" w:sz="4" w:space="0" w:color="auto"/>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Symptoms</w:t>
            </w:r>
          </w:p>
        </w:tc>
      </w:tr>
      <w:tr w:rsidR="00002F32" w:rsidRPr="008C645E" w:rsidTr="00002F32">
        <w:trPr>
          <w:trHeight w:val="290"/>
        </w:trPr>
        <w:tc>
          <w:tcPr>
            <w:tcW w:w="630" w:type="dxa"/>
            <w:vMerge/>
            <w:tcBorders>
              <w:left w:val="single" w:sz="4" w:space="0" w:color="auto"/>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p>
        </w:tc>
        <w:tc>
          <w:tcPr>
            <w:tcW w:w="1277" w:type="dxa"/>
            <w:vMerge/>
            <w:tcBorders>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p>
        </w:tc>
        <w:tc>
          <w:tcPr>
            <w:tcW w:w="917" w:type="dxa"/>
            <w:tcBorders>
              <w:top w:val="nil"/>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Vomiting</w:t>
            </w:r>
          </w:p>
        </w:tc>
        <w:tc>
          <w:tcPr>
            <w:tcW w:w="907" w:type="dxa"/>
            <w:tcBorders>
              <w:top w:val="nil"/>
              <w:left w:val="nil"/>
              <w:bottom w:val="single" w:sz="4" w:space="0" w:color="auto"/>
              <w:right w:val="single" w:sz="4" w:space="0" w:color="auto"/>
            </w:tcBorders>
            <w:shd w:val="clear" w:color="auto" w:fill="auto"/>
            <w:noWrap/>
            <w:vAlign w:val="center"/>
            <w:hideMark/>
          </w:tcPr>
          <w:p w:rsidR="00002F32" w:rsidRPr="008C645E" w:rsidRDefault="00002F32" w:rsidP="0020544F">
            <w:pPr>
              <w:spacing w:after="0" w:line="240" w:lineRule="auto"/>
              <w:jc w:val="center"/>
              <w:rPr>
                <w:rFonts w:ascii="Arial" w:eastAsia="Times New Roman" w:hAnsi="Arial" w:cs="Arial"/>
                <w:color w:val="000000"/>
                <w:sz w:val="16"/>
                <w:szCs w:val="16"/>
              </w:rPr>
            </w:pPr>
            <w:r w:rsidRPr="008C645E">
              <w:rPr>
                <w:rFonts w:ascii="Arial" w:eastAsia="Times New Roman" w:hAnsi="Arial" w:cs="Arial"/>
                <w:color w:val="000000"/>
                <w:sz w:val="16"/>
                <w:szCs w:val="16"/>
              </w:rPr>
              <w:t>Diarrhea</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0000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0010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0020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0030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0040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0050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0100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0110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0120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0130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0140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0150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0620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0630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0640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0650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0700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r w:rsidR="00002F32" w:rsidRPr="008C645E" w:rsidTr="00002F32">
        <w:trPr>
          <w:trHeight w:val="24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0710</w:t>
            </w:r>
          </w:p>
        </w:tc>
        <w:tc>
          <w:tcPr>
            <w:tcW w:w="127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c>
          <w:tcPr>
            <w:tcW w:w="907" w:type="dxa"/>
            <w:tcBorders>
              <w:top w:val="nil"/>
              <w:left w:val="nil"/>
              <w:bottom w:val="single" w:sz="4" w:space="0" w:color="auto"/>
              <w:right w:val="single" w:sz="4" w:space="0" w:color="auto"/>
            </w:tcBorders>
            <w:shd w:val="clear" w:color="auto" w:fill="auto"/>
            <w:noWrap/>
            <w:vAlign w:val="bottom"/>
            <w:hideMark/>
          </w:tcPr>
          <w:p w:rsidR="00002F32" w:rsidRPr="008C645E" w:rsidRDefault="00002F32" w:rsidP="0020544F">
            <w:pPr>
              <w:spacing w:after="0" w:line="240" w:lineRule="auto"/>
              <w:rPr>
                <w:rFonts w:ascii="Arial" w:eastAsia="Times New Roman" w:hAnsi="Arial" w:cs="Arial"/>
                <w:color w:val="000000"/>
                <w:sz w:val="16"/>
                <w:szCs w:val="16"/>
              </w:rPr>
            </w:pPr>
            <w:r w:rsidRPr="008C645E">
              <w:rPr>
                <w:rFonts w:ascii="Arial" w:eastAsia="Times New Roman" w:hAnsi="Arial" w:cs="Arial"/>
                <w:color w:val="000000"/>
                <w:sz w:val="16"/>
                <w:szCs w:val="16"/>
              </w:rPr>
              <w:t> </w:t>
            </w:r>
          </w:p>
        </w:tc>
      </w:tr>
    </w:tbl>
    <w:p w:rsidR="00002F32" w:rsidRPr="000F5E30" w:rsidRDefault="00002F32" w:rsidP="000F5E30">
      <w:pPr>
        <w:pStyle w:val="NormalWeb"/>
        <w:ind w:left="567" w:hanging="567"/>
        <w:rPr>
          <w:rFonts w:ascii="Arial" w:hAnsi="Arial" w:cs="Arial"/>
        </w:rPr>
        <w:sectPr w:rsidR="00002F32" w:rsidRPr="000F5E30" w:rsidSect="007F36E8">
          <w:headerReference w:type="default" r:id="rId37"/>
          <w:pgSz w:w="12240" w:h="15840" w:code="1"/>
          <w:pgMar w:top="1440" w:right="1440" w:bottom="720" w:left="1152" w:header="706" w:footer="706" w:gutter="0"/>
          <w:cols w:num="3" w:space="708"/>
          <w:docGrid w:linePitch="360"/>
        </w:sectPr>
      </w:pPr>
    </w:p>
    <w:p w:rsidR="00693F47" w:rsidRDefault="002F5678" w:rsidP="000F5E30">
      <w:pPr>
        <w:tabs>
          <w:tab w:val="left" w:pos="1230"/>
        </w:tabs>
        <w:jc w:val="center"/>
        <w:rPr>
          <w:rFonts w:cs="Calibri"/>
          <w:b/>
          <w:sz w:val="44"/>
          <w:szCs w:val="44"/>
        </w:rPr>
        <w:sectPr w:rsidR="00693F47" w:rsidSect="000F5E30">
          <w:headerReference w:type="default" r:id="rId38"/>
          <w:pgSz w:w="12240" w:h="15840" w:code="1"/>
          <w:pgMar w:top="1440" w:right="1440" w:bottom="1440" w:left="1440" w:header="706" w:footer="706" w:gutter="0"/>
          <w:cols w:space="708"/>
          <w:docGrid w:linePitch="360"/>
        </w:sectPr>
      </w:pPr>
      <w:r>
        <w:rPr>
          <w:rFonts w:cs="Calibri"/>
          <w:b/>
          <w:sz w:val="44"/>
          <w:szCs w:val="44"/>
        </w:rPr>
        <w:object w:dxaOrig="12961" w:dyaOrig="17281" w14:anchorId="05932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45pt;height:629.9pt" o:ole="">
            <v:imagedata r:id="rId39" o:title=""/>
          </v:shape>
          <o:OLEObject Type="Embed" ProgID="AcroExch.Document.DC" ShapeID="_x0000_i1025" DrawAspect="Content" ObjectID="_1683024079" r:id="rId40"/>
        </w:object>
      </w:r>
    </w:p>
    <w:p w:rsidR="00882134" w:rsidRDefault="00882134" w:rsidP="00882134">
      <w:pPr>
        <w:spacing w:after="0"/>
        <w:jc w:val="right"/>
        <w:rPr>
          <w:rFonts w:ascii="HelveticaNeue-Black" w:hAnsi="HelveticaNeue-Black" w:cs="HelveticaNeue-Black"/>
          <w:noProof/>
          <w:color w:val="1330F8"/>
          <w:sz w:val="24"/>
          <w:szCs w:val="24"/>
          <w:lang w:val="en-US"/>
        </w:rPr>
      </w:pPr>
      <w:r w:rsidRPr="007816FF">
        <w:rPr>
          <w:noProof/>
          <w:sz w:val="24"/>
          <w:szCs w:val="28"/>
          <w:lang w:val="en-US"/>
        </w:rPr>
        <w:lastRenderedPageBreak/>
        <mc:AlternateContent>
          <mc:Choice Requires="wps">
            <w:drawing>
              <wp:anchor distT="0" distB="0" distL="114300" distR="114300" simplePos="0" relativeHeight="251703296" behindDoc="0" locked="0" layoutInCell="1" allowOverlap="1" wp14:anchorId="6216E658" wp14:editId="238FA393">
                <wp:simplePos x="0" y="0"/>
                <wp:positionH relativeFrom="column">
                  <wp:posOffset>-89066</wp:posOffset>
                </wp:positionH>
                <wp:positionV relativeFrom="paragraph">
                  <wp:posOffset>88620</wp:posOffset>
                </wp:positionV>
                <wp:extent cx="4833257" cy="1403985"/>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1403985"/>
                        </a:xfrm>
                        <a:prstGeom prst="rect">
                          <a:avLst/>
                        </a:prstGeom>
                        <a:solidFill>
                          <a:srgbClr val="FFFFFF"/>
                        </a:solidFill>
                        <a:ln w="9525">
                          <a:noFill/>
                          <a:miter lim="800000"/>
                          <a:headEnd/>
                          <a:tailEnd/>
                        </a:ln>
                      </wps:spPr>
                      <wps:txbx>
                        <w:txbxContent>
                          <w:p w:rsidR="000A335B" w:rsidRPr="007816FF" w:rsidRDefault="000A335B" w:rsidP="007816FF">
                            <w:pPr>
                              <w:spacing w:after="0"/>
                              <w:rPr>
                                <w:sz w:val="24"/>
                                <w:szCs w:val="28"/>
                              </w:rPr>
                            </w:pPr>
                            <w:r w:rsidRPr="00E94764">
                              <w:rPr>
                                <w:sz w:val="24"/>
                                <w:szCs w:val="28"/>
                              </w:rPr>
                              <w:t xml:space="preserve">There are many </w:t>
                            </w:r>
                            <w:r w:rsidRPr="00E94764">
                              <w:rPr>
                                <w:b/>
                                <w:sz w:val="24"/>
                                <w:szCs w:val="28"/>
                              </w:rPr>
                              <w:t>risks</w:t>
                            </w:r>
                            <w:r w:rsidRPr="00E94764">
                              <w:rPr>
                                <w:sz w:val="24"/>
                                <w:szCs w:val="28"/>
                              </w:rPr>
                              <w:t xml:space="preserve"> that residents in Long Term Care face that could cause malnutrition or dehydration</w:t>
                            </w:r>
                            <w:r>
                              <w:rPr>
                                <w:sz w:val="24"/>
                                <w:szCs w:val="28"/>
                              </w:rPr>
                              <w:t>. Some things to watch are</w:t>
                            </w:r>
                            <w:r w:rsidRPr="00E94764">
                              <w:rPr>
                                <w:sz w:val="24"/>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E658" id="Text Box 2" o:spid="_x0000_s1027" type="#_x0000_t202" style="position:absolute;left:0;text-align:left;margin-left:-7pt;margin-top:7pt;width:380.5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JQ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" stroked="f">
                <v:textbox style="mso-fit-shape-to-text:t">
                  <w:txbxContent>
                    <w:p w:rsidR="000A335B" w:rsidRPr="007816FF" w:rsidRDefault="000A335B" w:rsidP="007816FF">
                      <w:pPr>
                        <w:spacing w:after="0"/>
                        <w:rPr>
                          <w:sz w:val="24"/>
                          <w:szCs w:val="28"/>
                        </w:rPr>
                      </w:pPr>
                      <w:r w:rsidRPr="00E94764">
                        <w:rPr>
                          <w:sz w:val="24"/>
                          <w:szCs w:val="28"/>
                        </w:rPr>
                        <w:t xml:space="preserve">There are many </w:t>
                      </w:r>
                      <w:r w:rsidRPr="00E94764">
                        <w:rPr>
                          <w:b/>
                          <w:sz w:val="24"/>
                          <w:szCs w:val="28"/>
                        </w:rPr>
                        <w:t>risks</w:t>
                      </w:r>
                      <w:r w:rsidRPr="00E94764">
                        <w:rPr>
                          <w:sz w:val="24"/>
                          <w:szCs w:val="28"/>
                        </w:rPr>
                        <w:t xml:space="preserve"> that residents in Long Term Care face that could cause malnutrition or dehydration</w:t>
                      </w:r>
                      <w:r>
                        <w:rPr>
                          <w:sz w:val="24"/>
                          <w:szCs w:val="28"/>
                        </w:rPr>
                        <w:t>. Some things to watch are</w:t>
                      </w:r>
                      <w:r w:rsidRPr="00E94764">
                        <w:rPr>
                          <w:sz w:val="24"/>
                          <w:szCs w:val="28"/>
                        </w:rPr>
                        <w:t>:</w:t>
                      </w:r>
                    </w:p>
                  </w:txbxContent>
                </v:textbox>
              </v:shape>
            </w:pict>
          </mc:Fallback>
        </mc:AlternateContent>
      </w:r>
    </w:p>
    <w:p w:rsidR="00882134" w:rsidRDefault="00882134" w:rsidP="00882134">
      <w:pPr>
        <w:spacing w:after="0"/>
        <w:jc w:val="right"/>
        <w:rPr>
          <w:rFonts w:ascii="HelveticaNeue-Black" w:hAnsi="HelveticaNeue-Black" w:cs="HelveticaNeue-Black"/>
          <w:noProof/>
          <w:color w:val="1330F8"/>
          <w:sz w:val="24"/>
          <w:szCs w:val="24"/>
          <w:lang w:val="en-US"/>
        </w:rPr>
      </w:pPr>
    </w:p>
    <w:p w:rsidR="00882134" w:rsidRDefault="00882134" w:rsidP="00882134">
      <w:pPr>
        <w:spacing w:after="0"/>
        <w:jc w:val="right"/>
        <w:rPr>
          <w:rFonts w:ascii="HelveticaNeue-Black" w:hAnsi="HelveticaNeue-Black" w:cs="HelveticaNeue-Black"/>
          <w:noProof/>
          <w:color w:val="1330F8"/>
          <w:sz w:val="24"/>
          <w:szCs w:val="24"/>
          <w:lang w:val="en-US"/>
        </w:rPr>
      </w:pPr>
    </w:p>
    <w:p w:rsidR="00882134" w:rsidRDefault="00882134" w:rsidP="00882134">
      <w:pPr>
        <w:spacing w:after="0"/>
        <w:jc w:val="right"/>
        <w:rPr>
          <w:rFonts w:ascii="HelveticaNeue-Black" w:hAnsi="HelveticaNeue-Black" w:cs="HelveticaNeue-Black"/>
          <w:noProof/>
          <w:color w:val="1330F8"/>
          <w:sz w:val="24"/>
          <w:szCs w:val="24"/>
          <w:lang w:val="en-US"/>
        </w:rPr>
      </w:pPr>
      <w:r w:rsidRPr="007816FF">
        <w:rPr>
          <w:noProof/>
          <w:sz w:val="24"/>
          <w:szCs w:val="28"/>
          <w:lang w:val="en-US"/>
        </w:rPr>
        <mc:AlternateContent>
          <mc:Choice Requires="wps">
            <w:drawing>
              <wp:anchor distT="0" distB="0" distL="114300" distR="114300" simplePos="0" relativeHeight="251657214" behindDoc="0" locked="0" layoutInCell="1" allowOverlap="1" wp14:anchorId="1972466B" wp14:editId="50044459">
                <wp:simplePos x="0" y="0"/>
                <wp:positionH relativeFrom="column">
                  <wp:posOffset>17813</wp:posOffset>
                </wp:positionH>
                <wp:positionV relativeFrom="paragraph">
                  <wp:posOffset>8453</wp:posOffset>
                </wp:positionV>
                <wp:extent cx="3598223" cy="1403985"/>
                <wp:effectExtent l="0" t="0" r="254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223" cy="1403985"/>
                        </a:xfrm>
                        <a:prstGeom prst="rect">
                          <a:avLst/>
                        </a:prstGeom>
                        <a:solidFill>
                          <a:srgbClr val="FFFFFF"/>
                        </a:solidFill>
                        <a:ln w="9525">
                          <a:noFill/>
                          <a:miter lim="800000"/>
                          <a:headEnd/>
                          <a:tailEnd/>
                        </a:ln>
                      </wps:spPr>
                      <wps:txbx>
                        <w:txbxContent>
                          <w:p w:rsidR="000A335B" w:rsidRPr="00E94764" w:rsidRDefault="000A335B" w:rsidP="007816FF">
                            <w:pPr>
                              <w:pStyle w:val="ListParagraph"/>
                              <w:numPr>
                                <w:ilvl w:val="0"/>
                                <w:numId w:val="11"/>
                              </w:numPr>
                              <w:spacing w:after="0" w:line="276" w:lineRule="auto"/>
                              <w:ind w:left="540"/>
                              <w:rPr>
                                <w:sz w:val="24"/>
                                <w:szCs w:val="28"/>
                              </w:rPr>
                            </w:pPr>
                            <w:r w:rsidRPr="00E94764">
                              <w:rPr>
                                <w:sz w:val="24"/>
                                <w:szCs w:val="28"/>
                              </w:rPr>
                              <w:t>V</w:t>
                            </w:r>
                            <w:r w:rsidRPr="00E94764">
                              <w:rPr>
                                <w:b/>
                                <w:sz w:val="24"/>
                                <w:szCs w:val="28"/>
                              </w:rPr>
                              <w:t>omiting, diarrhea, or fever</w:t>
                            </w:r>
                            <w:r w:rsidRPr="00E94764">
                              <w:rPr>
                                <w:sz w:val="24"/>
                                <w:szCs w:val="28"/>
                              </w:rPr>
                              <w:t xml:space="preserve"> can cause low </w:t>
                            </w:r>
                            <w:r>
                              <w:rPr>
                                <w:sz w:val="24"/>
                                <w:szCs w:val="28"/>
                              </w:rPr>
                              <w:t xml:space="preserve">                 </w:t>
                            </w:r>
                            <w:r w:rsidRPr="00E94764">
                              <w:rPr>
                                <w:sz w:val="24"/>
                                <w:szCs w:val="28"/>
                              </w:rPr>
                              <w:t>appetite, and fluid los</w:t>
                            </w:r>
                            <w:r>
                              <w:rPr>
                                <w:sz w:val="24"/>
                                <w:szCs w:val="28"/>
                              </w:rPr>
                              <w:t>s</w:t>
                            </w:r>
                            <w:r w:rsidRPr="00E94764">
                              <w:rPr>
                                <w:sz w:val="24"/>
                                <w:szCs w:val="28"/>
                              </w:rPr>
                              <w:t>es.</w:t>
                            </w:r>
                          </w:p>
                          <w:p w:rsidR="000A335B" w:rsidRPr="00E94764" w:rsidRDefault="000A335B" w:rsidP="007816FF">
                            <w:pPr>
                              <w:pStyle w:val="ListParagraph"/>
                              <w:numPr>
                                <w:ilvl w:val="0"/>
                                <w:numId w:val="11"/>
                              </w:numPr>
                              <w:spacing w:after="0" w:line="276" w:lineRule="auto"/>
                              <w:ind w:left="540"/>
                              <w:rPr>
                                <w:sz w:val="24"/>
                                <w:szCs w:val="28"/>
                              </w:rPr>
                            </w:pPr>
                            <w:r w:rsidRPr="00E94764">
                              <w:rPr>
                                <w:b/>
                                <w:sz w:val="24"/>
                                <w:szCs w:val="28"/>
                              </w:rPr>
                              <w:t>Texture modified diets</w:t>
                            </w:r>
                            <w:r w:rsidRPr="00E94764">
                              <w:rPr>
                                <w:sz w:val="24"/>
                                <w:szCs w:val="28"/>
                              </w:rPr>
                              <w:t>; residents that need texture changes in food or drinks may not eat or drink as much.</w:t>
                            </w:r>
                          </w:p>
                          <w:p w:rsidR="000A335B" w:rsidRPr="00E94764" w:rsidRDefault="000A335B" w:rsidP="007816FF">
                            <w:pPr>
                              <w:pStyle w:val="ListParagraph"/>
                              <w:numPr>
                                <w:ilvl w:val="0"/>
                                <w:numId w:val="11"/>
                              </w:numPr>
                              <w:spacing w:after="0" w:line="276" w:lineRule="auto"/>
                              <w:ind w:left="540"/>
                              <w:rPr>
                                <w:sz w:val="24"/>
                                <w:szCs w:val="28"/>
                              </w:rPr>
                            </w:pPr>
                            <w:r w:rsidRPr="00E94764">
                              <w:rPr>
                                <w:b/>
                                <w:sz w:val="24"/>
                                <w:szCs w:val="28"/>
                              </w:rPr>
                              <w:t>Meds</w:t>
                            </w:r>
                            <w:r w:rsidRPr="00E94764">
                              <w:rPr>
                                <w:sz w:val="24"/>
                                <w:szCs w:val="28"/>
                              </w:rPr>
                              <w:t xml:space="preserve"> to watch out for: water pills (such as furosemide), laxatives, anti-inflammatories (such as ibuprofen), steroids, and antipsychotics.</w:t>
                            </w:r>
                          </w:p>
                          <w:p w:rsidR="000A335B" w:rsidRPr="00E94764" w:rsidRDefault="000A335B" w:rsidP="007816FF">
                            <w:pPr>
                              <w:numPr>
                                <w:ilvl w:val="0"/>
                                <w:numId w:val="11"/>
                              </w:numPr>
                              <w:spacing w:after="0" w:line="276" w:lineRule="auto"/>
                              <w:ind w:left="540"/>
                              <w:contextualSpacing/>
                              <w:rPr>
                                <w:rFonts w:eastAsia="Palatino Linotype"/>
                                <w:sz w:val="24"/>
                                <w:szCs w:val="28"/>
                              </w:rPr>
                            </w:pPr>
                            <w:r w:rsidRPr="00E94764">
                              <w:rPr>
                                <w:rFonts w:eastAsia="Palatino Linotype"/>
                                <w:b/>
                                <w:sz w:val="24"/>
                                <w:szCs w:val="28"/>
                              </w:rPr>
                              <w:t xml:space="preserve">Hot weather </w:t>
                            </w:r>
                            <w:r w:rsidRPr="00E94764">
                              <w:rPr>
                                <w:rFonts w:eastAsia="Palatino Linotype"/>
                                <w:sz w:val="24"/>
                                <w:szCs w:val="28"/>
                              </w:rPr>
                              <w:t>and rooms can cause fluid losses.</w:t>
                            </w:r>
                          </w:p>
                          <w:p w:rsidR="000A335B" w:rsidRPr="007816FF" w:rsidRDefault="000A335B" w:rsidP="007816FF">
                            <w:pPr>
                              <w:numPr>
                                <w:ilvl w:val="0"/>
                                <w:numId w:val="11"/>
                              </w:numPr>
                              <w:spacing w:after="0" w:line="276" w:lineRule="auto"/>
                              <w:ind w:left="540"/>
                              <w:contextualSpacing/>
                              <w:rPr>
                                <w:rFonts w:eastAsia="Palatino Linotype"/>
                                <w:sz w:val="24"/>
                                <w:szCs w:val="28"/>
                              </w:rPr>
                            </w:pPr>
                            <w:r w:rsidRPr="00E94764">
                              <w:rPr>
                                <w:rFonts w:eastAsia="Palatino Linotype"/>
                                <w:b/>
                                <w:sz w:val="24"/>
                                <w:szCs w:val="28"/>
                              </w:rPr>
                              <w:t>High resident activity</w:t>
                            </w:r>
                            <w:r w:rsidRPr="00E94764">
                              <w:rPr>
                                <w:rFonts w:eastAsia="Palatino Linotype"/>
                                <w:sz w:val="24"/>
                                <w:szCs w:val="28"/>
                              </w:rPr>
                              <w:t>, such as pacing, may result in fluid loss and increased food needs</w:t>
                            </w:r>
                            <w:r w:rsidRPr="00E94764">
                              <w:rPr>
                                <w:rFonts w:eastAsia="Palatino Linotype"/>
                                <w:b/>
                                <w:sz w:val="24"/>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2466B" id="_x0000_s1028" type="#_x0000_t202" style="position:absolute;left:0;text-align:left;margin-left:1.4pt;margin-top:.65pt;width:283.3pt;height:110.55pt;z-index:25165721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" stroked="f">
                <v:textbox style="mso-fit-shape-to-text:t">
                  <w:txbxContent>
                    <w:p w:rsidR="000A335B" w:rsidRPr="00E94764" w:rsidRDefault="000A335B" w:rsidP="007816FF">
                      <w:pPr>
                        <w:pStyle w:val="ListParagraph"/>
                        <w:numPr>
                          <w:ilvl w:val="0"/>
                          <w:numId w:val="11"/>
                        </w:numPr>
                        <w:spacing w:after="0" w:line="276" w:lineRule="auto"/>
                        <w:ind w:left="540"/>
                        <w:rPr>
                          <w:sz w:val="24"/>
                          <w:szCs w:val="28"/>
                        </w:rPr>
                      </w:pPr>
                      <w:r w:rsidRPr="00E94764">
                        <w:rPr>
                          <w:sz w:val="24"/>
                          <w:szCs w:val="28"/>
                        </w:rPr>
                        <w:t>V</w:t>
                      </w:r>
                      <w:r w:rsidRPr="00E94764">
                        <w:rPr>
                          <w:b/>
                          <w:sz w:val="24"/>
                          <w:szCs w:val="28"/>
                        </w:rPr>
                        <w:t>omiting, diarrhea, or fever</w:t>
                      </w:r>
                      <w:r w:rsidRPr="00E94764">
                        <w:rPr>
                          <w:sz w:val="24"/>
                          <w:szCs w:val="28"/>
                        </w:rPr>
                        <w:t xml:space="preserve"> can cause low </w:t>
                      </w:r>
                      <w:r>
                        <w:rPr>
                          <w:sz w:val="24"/>
                          <w:szCs w:val="28"/>
                        </w:rPr>
                        <w:t xml:space="preserve">                 </w:t>
                      </w:r>
                      <w:r w:rsidRPr="00E94764">
                        <w:rPr>
                          <w:sz w:val="24"/>
                          <w:szCs w:val="28"/>
                        </w:rPr>
                        <w:t>appetite, and fluid los</w:t>
                      </w:r>
                      <w:r>
                        <w:rPr>
                          <w:sz w:val="24"/>
                          <w:szCs w:val="28"/>
                        </w:rPr>
                        <w:t>s</w:t>
                      </w:r>
                      <w:r w:rsidRPr="00E94764">
                        <w:rPr>
                          <w:sz w:val="24"/>
                          <w:szCs w:val="28"/>
                        </w:rPr>
                        <w:t>es.</w:t>
                      </w:r>
                    </w:p>
                    <w:p w:rsidR="000A335B" w:rsidRPr="00E94764" w:rsidRDefault="000A335B" w:rsidP="007816FF">
                      <w:pPr>
                        <w:pStyle w:val="ListParagraph"/>
                        <w:numPr>
                          <w:ilvl w:val="0"/>
                          <w:numId w:val="11"/>
                        </w:numPr>
                        <w:spacing w:after="0" w:line="276" w:lineRule="auto"/>
                        <w:ind w:left="540"/>
                        <w:rPr>
                          <w:sz w:val="24"/>
                          <w:szCs w:val="28"/>
                        </w:rPr>
                      </w:pPr>
                      <w:r w:rsidRPr="00E94764">
                        <w:rPr>
                          <w:b/>
                          <w:sz w:val="24"/>
                          <w:szCs w:val="28"/>
                        </w:rPr>
                        <w:t>Texture modified diets</w:t>
                      </w:r>
                      <w:r w:rsidRPr="00E94764">
                        <w:rPr>
                          <w:sz w:val="24"/>
                          <w:szCs w:val="28"/>
                        </w:rPr>
                        <w:t>; residents that need texture changes in food or drinks may not eat or drink as much.</w:t>
                      </w:r>
                    </w:p>
                    <w:p w:rsidR="000A335B" w:rsidRPr="00E94764" w:rsidRDefault="000A335B" w:rsidP="007816FF">
                      <w:pPr>
                        <w:pStyle w:val="ListParagraph"/>
                        <w:numPr>
                          <w:ilvl w:val="0"/>
                          <w:numId w:val="11"/>
                        </w:numPr>
                        <w:spacing w:after="0" w:line="276" w:lineRule="auto"/>
                        <w:ind w:left="540"/>
                        <w:rPr>
                          <w:sz w:val="24"/>
                          <w:szCs w:val="28"/>
                        </w:rPr>
                      </w:pPr>
                      <w:r w:rsidRPr="00E94764">
                        <w:rPr>
                          <w:b/>
                          <w:sz w:val="24"/>
                          <w:szCs w:val="28"/>
                        </w:rPr>
                        <w:t>Meds</w:t>
                      </w:r>
                      <w:r w:rsidRPr="00E94764">
                        <w:rPr>
                          <w:sz w:val="24"/>
                          <w:szCs w:val="28"/>
                        </w:rPr>
                        <w:t xml:space="preserve"> to watch out for: water pills (such as furosemide), laxatives, anti-inflammatories (such as ibuprofen), steroids, and antipsychotics.</w:t>
                      </w:r>
                    </w:p>
                    <w:p w:rsidR="000A335B" w:rsidRPr="00E94764" w:rsidRDefault="000A335B" w:rsidP="007816FF">
                      <w:pPr>
                        <w:numPr>
                          <w:ilvl w:val="0"/>
                          <w:numId w:val="11"/>
                        </w:numPr>
                        <w:spacing w:after="0" w:line="276" w:lineRule="auto"/>
                        <w:ind w:left="540"/>
                        <w:contextualSpacing/>
                        <w:rPr>
                          <w:rFonts w:eastAsia="Palatino Linotype"/>
                          <w:sz w:val="24"/>
                          <w:szCs w:val="28"/>
                        </w:rPr>
                      </w:pPr>
                      <w:r w:rsidRPr="00E94764">
                        <w:rPr>
                          <w:rFonts w:eastAsia="Palatino Linotype"/>
                          <w:b/>
                          <w:sz w:val="24"/>
                          <w:szCs w:val="28"/>
                        </w:rPr>
                        <w:t xml:space="preserve">Hot weather </w:t>
                      </w:r>
                      <w:r w:rsidRPr="00E94764">
                        <w:rPr>
                          <w:rFonts w:eastAsia="Palatino Linotype"/>
                          <w:sz w:val="24"/>
                          <w:szCs w:val="28"/>
                        </w:rPr>
                        <w:t>and rooms can cause fluid losses.</w:t>
                      </w:r>
                    </w:p>
                    <w:p w:rsidR="000A335B" w:rsidRPr="007816FF" w:rsidRDefault="000A335B" w:rsidP="007816FF">
                      <w:pPr>
                        <w:numPr>
                          <w:ilvl w:val="0"/>
                          <w:numId w:val="11"/>
                        </w:numPr>
                        <w:spacing w:after="0" w:line="276" w:lineRule="auto"/>
                        <w:ind w:left="540"/>
                        <w:contextualSpacing/>
                        <w:rPr>
                          <w:rFonts w:eastAsia="Palatino Linotype"/>
                          <w:sz w:val="24"/>
                          <w:szCs w:val="28"/>
                        </w:rPr>
                      </w:pPr>
                      <w:r w:rsidRPr="00E94764">
                        <w:rPr>
                          <w:rFonts w:eastAsia="Palatino Linotype"/>
                          <w:b/>
                          <w:sz w:val="24"/>
                          <w:szCs w:val="28"/>
                        </w:rPr>
                        <w:t>High resident activity</w:t>
                      </w:r>
                      <w:r w:rsidRPr="00E94764">
                        <w:rPr>
                          <w:rFonts w:eastAsia="Palatino Linotype"/>
                          <w:sz w:val="24"/>
                          <w:szCs w:val="28"/>
                        </w:rPr>
                        <w:t>, such as pacing, may result in fluid loss and increased food needs</w:t>
                      </w:r>
                      <w:r w:rsidRPr="00E94764">
                        <w:rPr>
                          <w:rFonts w:eastAsia="Palatino Linotype"/>
                          <w:b/>
                          <w:sz w:val="24"/>
                          <w:szCs w:val="28"/>
                        </w:rPr>
                        <w:t xml:space="preserve">. </w:t>
                      </w:r>
                    </w:p>
                  </w:txbxContent>
                </v:textbox>
              </v:shape>
            </w:pict>
          </mc:Fallback>
        </mc:AlternateContent>
      </w:r>
    </w:p>
    <w:p w:rsidR="00882134" w:rsidRDefault="00882134" w:rsidP="00882134">
      <w:pPr>
        <w:spacing w:after="0"/>
        <w:jc w:val="right"/>
        <w:rPr>
          <w:rFonts w:ascii="HelveticaNeue-Black" w:hAnsi="HelveticaNeue-Black" w:cs="HelveticaNeue-Black"/>
          <w:noProof/>
          <w:color w:val="1330F8"/>
          <w:sz w:val="24"/>
          <w:szCs w:val="24"/>
          <w:lang w:val="en-US"/>
        </w:rPr>
      </w:pPr>
      <w:r>
        <w:rPr>
          <w:rFonts w:ascii="HelveticaNeue-Black" w:hAnsi="HelveticaNeue-Black" w:cs="HelveticaNeue-Black"/>
          <w:noProof/>
          <w:color w:val="1330F8"/>
          <w:sz w:val="24"/>
          <w:szCs w:val="24"/>
          <w:lang w:val="en-US"/>
        </w:rPr>
        <w:drawing>
          <wp:inline distT="0" distB="0" distL="0" distR="0" wp14:anchorId="7B819FD6" wp14:editId="36DDD911">
            <wp:extent cx="1123894" cy="167963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4398" cy="1695337"/>
                    </a:xfrm>
                    <a:prstGeom prst="rect">
                      <a:avLst/>
                    </a:prstGeom>
                    <a:noFill/>
                  </pic:spPr>
                </pic:pic>
              </a:graphicData>
            </a:graphic>
          </wp:inline>
        </w:drawing>
      </w:r>
    </w:p>
    <w:p w:rsidR="00882134" w:rsidRDefault="00882134" w:rsidP="00882134">
      <w:pPr>
        <w:spacing w:after="0"/>
        <w:jc w:val="right"/>
        <w:rPr>
          <w:rFonts w:ascii="HelveticaNeue-Black" w:hAnsi="HelveticaNeue-Black" w:cs="HelveticaNeue-Black"/>
          <w:noProof/>
          <w:color w:val="1330F8"/>
          <w:sz w:val="24"/>
          <w:szCs w:val="24"/>
          <w:lang w:val="en-US"/>
        </w:rPr>
      </w:pPr>
    </w:p>
    <w:p w:rsidR="00882134" w:rsidRDefault="00882134" w:rsidP="00882134">
      <w:pPr>
        <w:spacing w:after="0"/>
        <w:jc w:val="right"/>
        <w:rPr>
          <w:rFonts w:ascii="HelveticaNeue-Black" w:hAnsi="HelveticaNeue-Black" w:cs="HelveticaNeue-Black"/>
          <w:color w:val="1330F8"/>
          <w:sz w:val="24"/>
          <w:szCs w:val="24"/>
        </w:rPr>
      </w:pPr>
    </w:p>
    <w:p w:rsidR="00882134" w:rsidRDefault="00882134" w:rsidP="00882134">
      <w:pPr>
        <w:spacing w:after="0"/>
        <w:jc w:val="right"/>
        <w:rPr>
          <w:rFonts w:ascii="HelveticaNeue-Black" w:hAnsi="HelveticaNeue-Black" w:cs="HelveticaNeue-Black"/>
          <w:color w:val="1330F8"/>
          <w:sz w:val="24"/>
          <w:szCs w:val="24"/>
        </w:rPr>
      </w:pPr>
    </w:p>
    <w:p w:rsidR="00882134" w:rsidRDefault="00882134" w:rsidP="00882134">
      <w:pPr>
        <w:spacing w:after="0"/>
        <w:jc w:val="right"/>
        <w:rPr>
          <w:rFonts w:ascii="HelveticaNeue-Black" w:hAnsi="HelveticaNeue-Black" w:cs="HelveticaNeue-Black"/>
          <w:color w:val="1330F8"/>
          <w:sz w:val="24"/>
          <w:szCs w:val="24"/>
        </w:rPr>
      </w:pPr>
    </w:p>
    <w:p w:rsidR="00693F47" w:rsidRDefault="00995DFC" w:rsidP="00882134">
      <w:pPr>
        <w:spacing w:after="0"/>
        <w:jc w:val="center"/>
        <w:rPr>
          <w:rFonts w:ascii="Century Gothic" w:hAnsi="Century Gothic"/>
          <w:b/>
          <w:bCs/>
          <w:color w:val="2F5897"/>
          <w:sz w:val="32"/>
          <w:szCs w:val="32"/>
          <w:u w:val="single"/>
        </w:rPr>
      </w:pPr>
      <w:r>
        <w:rPr>
          <w:noProof/>
        </w:rPr>
        <w:pict w14:anchorId="347FF0D4">
          <v:rect id="Rectangle 2" o:spid="_x0000_s1035" style="position:absolute;left:0;text-align:left;margin-left:395.55pt;margin-top:118.35pt;width:149.7pt;height:546.9pt;z-index:-251640832;visibility:visible;mso-wrap-distance-left:21.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" fillcolor="#e3edf9" stroked="f" strokeweight="2.25pt">
            <v:fill color2="#bfc8d4" rotate="t" focusposition=".5,.5" focussize="" colors="0 #e3edf9;.5 #e3edf9;49807f #d8e0ea" focus="100%" type="gradientRadial"/>
            <v:textbox style="mso-next-textbox:#Rectangle 2" inset="14.4pt,14.4pt,14.4pt,7.2pt">
              <w:txbxContent>
                <w:p w:rsidR="000A335B" w:rsidRDefault="000A335B" w:rsidP="007F53E1">
                  <w:pPr>
                    <w:spacing w:line="240" w:lineRule="auto"/>
                    <w:rPr>
                      <w:sz w:val="24"/>
                      <w:szCs w:val="24"/>
                    </w:rPr>
                  </w:pPr>
                  <w:r w:rsidRPr="004866D2">
                    <w:rPr>
                      <w:sz w:val="24"/>
                      <w:szCs w:val="24"/>
                    </w:rPr>
                    <w:t>REPORT Signs and Symptoms</w:t>
                  </w:r>
                  <w:r w:rsidRPr="003924B7">
                    <w:rPr>
                      <w:sz w:val="24"/>
                      <w:szCs w:val="24"/>
                    </w:rPr>
                    <w:t xml:space="preserve"> of </w:t>
                  </w:r>
                  <w:r>
                    <w:rPr>
                      <w:sz w:val="24"/>
                      <w:szCs w:val="24"/>
                    </w:rPr>
                    <w:t>malnutrition</w:t>
                  </w:r>
                  <w:r w:rsidRPr="003924B7">
                    <w:rPr>
                      <w:sz w:val="24"/>
                      <w:szCs w:val="24"/>
                    </w:rPr>
                    <w:t xml:space="preserve"> and </w:t>
                  </w:r>
                  <w:r>
                    <w:rPr>
                      <w:sz w:val="24"/>
                      <w:szCs w:val="24"/>
                    </w:rPr>
                    <w:t>dehydration to the Nurse/Registered Dietitian</w:t>
                  </w:r>
                </w:p>
                <w:p w:rsidR="000A335B" w:rsidRPr="00B75B3A" w:rsidRDefault="000A335B" w:rsidP="007F53E1">
                  <w:pPr>
                    <w:spacing w:line="240" w:lineRule="auto"/>
                    <w:jc w:val="center"/>
                    <w:rPr>
                      <w:sz w:val="24"/>
                      <w:szCs w:val="24"/>
                    </w:rPr>
                  </w:pP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p>
                <w:p w:rsidR="000A335B" w:rsidRPr="003924B7" w:rsidRDefault="000A335B" w:rsidP="007F53E1">
                  <w:pPr>
                    <w:spacing w:line="240" w:lineRule="auto"/>
                    <w:rPr>
                      <w:sz w:val="24"/>
                      <w:szCs w:val="24"/>
                    </w:rPr>
                  </w:pPr>
                  <w:r w:rsidRPr="003924B7">
                    <w:rPr>
                      <w:sz w:val="24"/>
                      <w:szCs w:val="24"/>
                    </w:rPr>
                    <w:t xml:space="preserve">Signs and symptoms of </w:t>
                  </w:r>
                  <w:r>
                    <w:rPr>
                      <w:b/>
                      <w:sz w:val="24"/>
                      <w:szCs w:val="24"/>
                    </w:rPr>
                    <w:t>Dehydration</w:t>
                  </w:r>
                  <w:r w:rsidRPr="003924B7">
                    <w:rPr>
                      <w:sz w:val="24"/>
                      <w:szCs w:val="24"/>
                    </w:rPr>
                    <w:t xml:space="preserve"> include: </w:t>
                  </w:r>
                </w:p>
                <w:p w:rsidR="000A335B" w:rsidRPr="00882134" w:rsidRDefault="000A335B" w:rsidP="00FA5779">
                  <w:pPr>
                    <w:pStyle w:val="ListParagraph"/>
                    <w:numPr>
                      <w:ilvl w:val="0"/>
                      <w:numId w:val="9"/>
                    </w:numPr>
                    <w:spacing w:line="240" w:lineRule="auto"/>
                    <w:ind w:left="450"/>
                    <w:rPr>
                      <w:color w:val="002060"/>
                      <w:sz w:val="24"/>
                      <w:szCs w:val="24"/>
                    </w:rPr>
                  </w:pPr>
                  <w:r w:rsidRPr="00882134">
                    <w:rPr>
                      <w:color w:val="002060"/>
                      <w:sz w:val="24"/>
                      <w:szCs w:val="24"/>
                    </w:rPr>
                    <w:t xml:space="preserve">Dry/sticky mouth &amp;/or tongue </w:t>
                  </w:r>
                </w:p>
                <w:p w:rsidR="000A335B" w:rsidRPr="00882134" w:rsidRDefault="000A335B" w:rsidP="00FA5779">
                  <w:pPr>
                    <w:pStyle w:val="ListParagraph"/>
                    <w:numPr>
                      <w:ilvl w:val="0"/>
                      <w:numId w:val="9"/>
                    </w:numPr>
                    <w:spacing w:line="240" w:lineRule="auto"/>
                    <w:ind w:left="450"/>
                    <w:rPr>
                      <w:color w:val="002060"/>
                      <w:sz w:val="24"/>
                      <w:szCs w:val="24"/>
                    </w:rPr>
                  </w:pPr>
                  <w:r w:rsidRPr="00882134">
                    <w:rPr>
                      <w:color w:val="002060"/>
                      <w:sz w:val="24"/>
                      <w:szCs w:val="24"/>
                    </w:rPr>
                    <w:t>Complaints of headaches &amp;/or dizziness, feeling tired</w:t>
                  </w:r>
                </w:p>
                <w:p w:rsidR="000A335B" w:rsidRPr="00882134" w:rsidRDefault="000A335B" w:rsidP="00FA5779">
                  <w:pPr>
                    <w:pStyle w:val="ListParagraph"/>
                    <w:numPr>
                      <w:ilvl w:val="0"/>
                      <w:numId w:val="9"/>
                    </w:numPr>
                    <w:spacing w:line="240" w:lineRule="auto"/>
                    <w:ind w:left="450"/>
                    <w:rPr>
                      <w:color w:val="002060"/>
                      <w:sz w:val="24"/>
                      <w:szCs w:val="24"/>
                    </w:rPr>
                  </w:pPr>
                  <w:r w:rsidRPr="00882134">
                    <w:rPr>
                      <w:color w:val="002060"/>
                      <w:sz w:val="24"/>
                      <w:szCs w:val="24"/>
                    </w:rPr>
                    <w:t xml:space="preserve">Dry skin and brittle or dry hair  </w:t>
                  </w:r>
                </w:p>
                <w:p w:rsidR="000A335B" w:rsidRPr="00882134" w:rsidRDefault="000A335B" w:rsidP="00FA5779">
                  <w:pPr>
                    <w:pStyle w:val="ListParagraph"/>
                    <w:numPr>
                      <w:ilvl w:val="0"/>
                      <w:numId w:val="9"/>
                    </w:numPr>
                    <w:spacing w:line="240" w:lineRule="auto"/>
                    <w:ind w:left="450"/>
                    <w:rPr>
                      <w:color w:val="002060"/>
                      <w:sz w:val="24"/>
                      <w:szCs w:val="24"/>
                    </w:rPr>
                  </w:pPr>
                  <w:r w:rsidRPr="00882134">
                    <w:rPr>
                      <w:color w:val="002060"/>
                      <w:sz w:val="24"/>
                      <w:szCs w:val="24"/>
                    </w:rPr>
                    <w:t>Recent UTIs, or having UTIs often</w:t>
                  </w:r>
                </w:p>
                <w:p w:rsidR="000A335B" w:rsidRPr="003924B7" w:rsidRDefault="000A335B" w:rsidP="007F53E1">
                  <w:pPr>
                    <w:rPr>
                      <w:sz w:val="24"/>
                      <w:szCs w:val="24"/>
                    </w:rPr>
                  </w:pPr>
                  <w:r w:rsidRPr="003924B7">
                    <w:rPr>
                      <w:sz w:val="24"/>
                      <w:szCs w:val="24"/>
                    </w:rPr>
                    <w:t xml:space="preserve">Signs and symptoms of </w:t>
                  </w:r>
                  <w:r>
                    <w:rPr>
                      <w:b/>
                      <w:sz w:val="24"/>
                      <w:szCs w:val="24"/>
                    </w:rPr>
                    <w:t>Malnutrition</w:t>
                  </w:r>
                  <w:r w:rsidRPr="003924B7">
                    <w:rPr>
                      <w:sz w:val="24"/>
                      <w:szCs w:val="24"/>
                    </w:rPr>
                    <w:t xml:space="preserve"> include: </w:t>
                  </w:r>
                </w:p>
                <w:p w:rsidR="000A335B" w:rsidRPr="003924B7" w:rsidRDefault="000A335B" w:rsidP="00693F47">
                  <w:pPr>
                    <w:pStyle w:val="ListParagraph"/>
                    <w:numPr>
                      <w:ilvl w:val="0"/>
                      <w:numId w:val="10"/>
                    </w:numPr>
                    <w:spacing w:after="0" w:line="240" w:lineRule="auto"/>
                    <w:rPr>
                      <w:color w:val="FF0000"/>
                      <w:sz w:val="24"/>
                      <w:szCs w:val="24"/>
                    </w:rPr>
                  </w:pPr>
                  <w:r w:rsidRPr="003924B7">
                    <w:rPr>
                      <w:color w:val="FF0000"/>
                      <w:sz w:val="24"/>
                      <w:szCs w:val="24"/>
                    </w:rPr>
                    <w:t xml:space="preserve">Weight loss, </w:t>
                  </w:r>
                </w:p>
                <w:p w:rsidR="000A335B" w:rsidRPr="003924B7" w:rsidRDefault="000A335B" w:rsidP="00693F47">
                  <w:pPr>
                    <w:pStyle w:val="ListParagraph"/>
                    <w:numPr>
                      <w:ilvl w:val="0"/>
                      <w:numId w:val="10"/>
                    </w:numPr>
                    <w:spacing w:after="0" w:line="240" w:lineRule="auto"/>
                    <w:rPr>
                      <w:color w:val="FF0000"/>
                      <w:sz w:val="24"/>
                      <w:szCs w:val="24"/>
                    </w:rPr>
                  </w:pPr>
                  <w:r w:rsidRPr="003924B7">
                    <w:rPr>
                      <w:color w:val="FF0000"/>
                      <w:sz w:val="24"/>
                      <w:szCs w:val="24"/>
                    </w:rPr>
                    <w:t>Fatigue</w:t>
                  </w:r>
                </w:p>
                <w:p w:rsidR="000A335B" w:rsidRPr="003924B7" w:rsidRDefault="000A335B" w:rsidP="00693F47">
                  <w:pPr>
                    <w:pStyle w:val="ListParagraph"/>
                    <w:numPr>
                      <w:ilvl w:val="0"/>
                      <w:numId w:val="10"/>
                    </w:numPr>
                    <w:spacing w:after="0" w:line="240" w:lineRule="auto"/>
                    <w:rPr>
                      <w:color w:val="FF0000"/>
                      <w:sz w:val="24"/>
                      <w:szCs w:val="24"/>
                    </w:rPr>
                  </w:pPr>
                  <w:r w:rsidRPr="003924B7">
                    <w:rPr>
                      <w:color w:val="FF0000"/>
                      <w:sz w:val="24"/>
                      <w:szCs w:val="24"/>
                    </w:rPr>
                    <w:t xml:space="preserve">Poor appetite or poor intake  </w:t>
                  </w:r>
                </w:p>
                <w:p w:rsidR="000A335B" w:rsidRPr="003924B7" w:rsidRDefault="000A335B" w:rsidP="00693F47">
                  <w:pPr>
                    <w:pStyle w:val="ListParagraph"/>
                    <w:numPr>
                      <w:ilvl w:val="0"/>
                      <w:numId w:val="10"/>
                    </w:numPr>
                    <w:spacing w:after="0" w:line="240" w:lineRule="auto"/>
                    <w:rPr>
                      <w:color w:val="FF0000"/>
                      <w:sz w:val="24"/>
                      <w:szCs w:val="24"/>
                    </w:rPr>
                  </w:pPr>
                  <w:r>
                    <w:rPr>
                      <w:color w:val="FF0000"/>
                      <w:sz w:val="24"/>
                      <w:szCs w:val="24"/>
                    </w:rPr>
                    <w:t>F</w:t>
                  </w:r>
                  <w:r w:rsidRPr="003924B7">
                    <w:rPr>
                      <w:color w:val="FF0000"/>
                      <w:sz w:val="24"/>
                      <w:szCs w:val="24"/>
                    </w:rPr>
                    <w:t>requent colds or infections</w:t>
                  </w:r>
                </w:p>
                <w:p w:rsidR="000A335B" w:rsidRPr="003924B7" w:rsidRDefault="000A335B" w:rsidP="00693F47">
                  <w:pPr>
                    <w:pStyle w:val="ListParagraph"/>
                    <w:numPr>
                      <w:ilvl w:val="0"/>
                      <w:numId w:val="10"/>
                    </w:numPr>
                    <w:spacing w:after="0" w:line="240" w:lineRule="auto"/>
                    <w:rPr>
                      <w:color w:val="FF0000"/>
                      <w:sz w:val="24"/>
                      <w:szCs w:val="24"/>
                    </w:rPr>
                  </w:pPr>
                  <w:r w:rsidRPr="003924B7">
                    <w:rPr>
                      <w:color w:val="FF0000"/>
                      <w:sz w:val="24"/>
                      <w:szCs w:val="24"/>
                    </w:rPr>
                    <w:t>Feeling cold</w:t>
                  </w:r>
                </w:p>
                <w:p w:rsidR="000A335B" w:rsidRPr="003924B7" w:rsidRDefault="000A335B" w:rsidP="00693F47">
                  <w:pPr>
                    <w:pStyle w:val="ListParagraph"/>
                    <w:numPr>
                      <w:ilvl w:val="0"/>
                      <w:numId w:val="10"/>
                    </w:numPr>
                    <w:spacing w:after="0" w:line="240" w:lineRule="auto"/>
                    <w:rPr>
                      <w:color w:val="FF0000"/>
                      <w:sz w:val="24"/>
                      <w:szCs w:val="24"/>
                    </w:rPr>
                  </w:pPr>
                  <w:r w:rsidRPr="003924B7">
                    <w:rPr>
                      <w:color w:val="FF0000"/>
                      <w:sz w:val="24"/>
                      <w:szCs w:val="24"/>
                    </w:rPr>
                    <w:t>Changes in mood/</w:t>
                  </w:r>
                  <w:r>
                    <w:rPr>
                      <w:color w:val="FF0000"/>
                      <w:sz w:val="24"/>
                      <w:szCs w:val="24"/>
                    </w:rPr>
                    <w:t xml:space="preserve"> </w:t>
                  </w:r>
                  <w:r w:rsidRPr="003924B7">
                    <w:rPr>
                      <w:color w:val="FF0000"/>
                      <w:sz w:val="24"/>
                      <w:szCs w:val="24"/>
                    </w:rPr>
                    <w:t>depression</w:t>
                  </w:r>
                </w:p>
                <w:p w:rsidR="000A335B" w:rsidRPr="003924B7" w:rsidRDefault="000A335B" w:rsidP="007F53E1">
                  <w:pPr>
                    <w:rPr>
                      <w:color w:val="2F5897"/>
                    </w:rPr>
                  </w:pPr>
                </w:p>
              </w:txbxContent>
            </v:textbox>
            <w10:wrap type="square" anchorx="margin" anchory="margin"/>
          </v:rect>
        </w:pict>
      </w:r>
      <w:r>
        <w:rPr>
          <w:noProof/>
        </w:rPr>
        <w:pict w14:anchorId="2B46B2AF">
          <v:rect id="AutoShape 11" o:spid="_x0000_s1036" style="position:absolute;left:0;text-align:left;margin-left:-9pt;margin-top:-14.25pt;width:561.75pt;height:114pt;z-index:251676672;visibility:visible;mso-wrap-distance-top:3.6pt;mso-wrap-distance-bottom:3.6pt;mso-position-horizontal-relative:margin;mso-position-vertical-relative:margin;mso-width-relative:margin;v-text-anchor:middle" fillcolor="#6076b4" strokecolor="#f2f2f2" strokeweight="3pt">
            <v:fill color2="fill lighten(51)" rotate="t" focusposition="1" focussize="" method="linear sigma" focus="100%" type="gradient"/>
            <v:shadow on="t" type="perspective" color="#3a3f42" opacity=".5" offset="1pt" offset2="-1pt"/>
            <v:textbox style="mso-next-textbox:#AutoShape 11" inset=",7.2pt,,10.8pt">
              <w:txbxContent>
                <w:p w:rsidR="000A335B" w:rsidRPr="00E34BC1" w:rsidRDefault="000A335B" w:rsidP="007F53E1">
                  <w:pPr>
                    <w:pStyle w:val="Quote"/>
                    <w:ind w:left="0" w:right="0"/>
                    <w:rPr>
                      <w:color w:val="1F497D"/>
                      <w:sz w:val="60"/>
                      <w:szCs w:val="60"/>
                    </w:rPr>
                  </w:pPr>
                  <w:r w:rsidRPr="00E34BC1">
                    <w:rPr>
                      <w:rFonts w:cs="HelveticaNeue-BlackCond"/>
                      <w:b/>
                      <w:i w:val="0"/>
                      <w:iCs w:val="0"/>
                      <w:color w:val="1F497D"/>
                      <w:sz w:val="60"/>
                      <w:szCs w:val="60"/>
                      <w:lang w:eastAsia="ko-KR" w:bidi="ar-SA"/>
                    </w:rPr>
                    <w:t>Malnutrition and Dehydration: Know the Risks and Take Action</w:t>
                  </w:r>
                </w:p>
              </w:txbxContent>
            </v:textbox>
            <w10:wrap type="topAndBottom" anchorx="margin" anchory="margin"/>
          </v:rect>
        </w:pict>
      </w:r>
      <w:r w:rsidR="00693F47" w:rsidRPr="00583E00">
        <w:rPr>
          <w:rFonts w:ascii="Century Gothic" w:hAnsi="Century Gothic"/>
          <w:b/>
          <w:bCs/>
          <w:color w:val="2F5897"/>
          <w:sz w:val="32"/>
          <w:szCs w:val="32"/>
          <w:u w:val="single"/>
        </w:rPr>
        <w:t>TAKING</w:t>
      </w:r>
      <w:r w:rsidR="00693F47" w:rsidRPr="00583E00">
        <w:rPr>
          <w:b/>
          <w:bCs/>
          <w:color w:val="2F5897"/>
          <w:sz w:val="32"/>
          <w:szCs w:val="32"/>
          <w:u w:val="single"/>
        </w:rPr>
        <w:t xml:space="preserve"> </w:t>
      </w:r>
      <w:r w:rsidR="00693F47" w:rsidRPr="00583E00">
        <w:rPr>
          <w:rFonts w:ascii="Century Gothic" w:hAnsi="Century Gothic"/>
          <w:b/>
          <w:bCs/>
          <w:color w:val="2F5897"/>
          <w:sz w:val="32"/>
          <w:szCs w:val="32"/>
          <w:u w:val="single"/>
        </w:rPr>
        <w:t>ACTION</w:t>
      </w:r>
    </w:p>
    <w:p w:rsidR="006F4667" w:rsidRDefault="006F4667" w:rsidP="00882134">
      <w:pPr>
        <w:spacing w:after="0"/>
        <w:jc w:val="center"/>
        <w:rPr>
          <w:rFonts w:ascii="Century Gothic" w:hAnsi="Century Gothic"/>
          <w:b/>
          <w:bCs/>
          <w:color w:val="2F5897"/>
          <w:sz w:val="32"/>
          <w:szCs w:val="32"/>
          <w:u w:val="single"/>
        </w:rPr>
      </w:pPr>
    </w:p>
    <w:p w:rsidR="00693F47" w:rsidRDefault="00693F47" w:rsidP="007F53E1">
      <w:pPr>
        <w:spacing w:after="0"/>
        <w:rPr>
          <w:b/>
          <w:bCs/>
          <w:sz w:val="24"/>
          <w:szCs w:val="24"/>
        </w:rPr>
      </w:pPr>
      <w:r w:rsidRPr="00E94764">
        <w:rPr>
          <w:b/>
          <w:bCs/>
          <w:sz w:val="24"/>
          <w:szCs w:val="24"/>
        </w:rPr>
        <w:t>Here are some strategies and tips to help prevent, detect,</w:t>
      </w:r>
      <w:r w:rsidR="00882134">
        <w:rPr>
          <w:b/>
          <w:bCs/>
          <w:sz w:val="24"/>
          <w:szCs w:val="24"/>
        </w:rPr>
        <w:t xml:space="preserve"> </w:t>
      </w:r>
      <w:r w:rsidRPr="00E94764">
        <w:rPr>
          <w:b/>
          <w:bCs/>
          <w:sz w:val="24"/>
          <w:szCs w:val="24"/>
        </w:rPr>
        <w:t>and treat malnutrition and dehydration.</w:t>
      </w:r>
    </w:p>
    <w:p w:rsidR="00693F47" w:rsidRPr="00D93C79" w:rsidRDefault="00693F47" w:rsidP="00693F47">
      <w:pPr>
        <w:pStyle w:val="ListParagraph"/>
        <w:numPr>
          <w:ilvl w:val="0"/>
          <w:numId w:val="12"/>
        </w:numPr>
        <w:spacing w:line="276" w:lineRule="auto"/>
        <w:rPr>
          <w:color w:val="3A4042"/>
          <w:sz w:val="24"/>
          <w:szCs w:val="24"/>
        </w:rPr>
      </w:pPr>
      <w:r w:rsidRPr="00D93C79">
        <w:rPr>
          <w:b/>
          <w:color w:val="3A4042"/>
          <w:sz w:val="24"/>
          <w:szCs w:val="24"/>
        </w:rPr>
        <w:t>Know your resident!</w:t>
      </w:r>
      <w:r w:rsidRPr="00D93C79">
        <w:rPr>
          <w:color w:val="3A4042"/>
          <w:sz w:val="24"/>
          <w:szCs w:val="24"/>
        </w:rPr>
        <w:t xml:space="preserve"> Identify and report resident’s spoken and non-spoken cues signaling discomfort (e.g. moans/groans, and facial expressions that aren’t normal for the person). </w:t>
      </w:r>
    </w:p>
    <w:p w:rsidR="00693F47" w:rsidRDefault="00995DFC" w:rsidP="00693F47">
      <w:pPr>
        <w:pStyle w:val="ListParagraph"/>
        <w:numPr>
          <w:ilvl w:val="0"/>
          <w:numId w:val="12"/>
        </w:numPr>
        <w:spacing w:line="276" w:lineRule="auto"/>
        <w:rPr>
          <w:color w:val="3A4042"/>
          <w:sz w:val="24"/>
          <w:szCs w:val="24"/>
        </w:rPr>
      </w:pPr>
      <w:r>
        <w:rPr>
          <w:noProof/>
        </w:rPr>
        <w:pict w14:anchorId="6A9591A3">
          <v:shape id="_x0000_s1039" type="#_x0000_t75" style="position:absolute;left:0;text-align:left;margin-left:36.75pt;margin-top:28.25pt;width:330.75pt;height:40.05pt;z-index:-251636736">
            <v:imagedata r:id="rId42" o:title="download" croptop="17545f" cropbottom="22705f" cropleft="823f"/>
          </v:shape>
        </w:pict>
      </w:r>
      <w:r w:rsidR="00693F47" w:rsidRPr="00D93C79">
        <w:rPr>
          <w:color w:val="3A4042"/>
          <w:sz w:val="24"/>
          <w:szCs w:val="24"/>
        </w:rPr>
        <w:t>Notice changes to a resident’s eating and drinking habits, and tell nursing staff.</w:t>
      </w:r>
    </w:p>
    <w:p w:rsidR="00693F47" w:rsidRDefault="00693F47" w:rsidP="007F53E1">
      <w:pPr>
        <w:pStyle w:val="ListParagraph"/>
        <w:ind w:left="0"/>
        <w:rPr>
          <w:color w:val="3A4042"/>
          <w:sz w:val="16"/>
          <w:szCs w:val="16"/>
        </w:rPr>
      </w:pPr>
    </w:p>
    <w:p w:rsidR="000F2A66" w:rsidRDefault="000F2A66" w:rsidP="007F53E1">
      <w:pPr>
        <w:pStyle w:val="ListParagraph"/>
        <w:ind w:left="0"/>
        <w:rPr>
          <w:color w:val="3A4042"/>
          <w:sz w:val="16"/>
          <w:szCs w:val="16"/>
        </w:rPr>
      </w:pPr>
    </w:p>
    <w:p w:rsidR="00693F47" w:rsidRPr="00583E00" w:rsidRDefault="00693F47" w:rsidP="007F53E1">
      <w:pPr>
        <w:pStyle w:val="ListParagraph"/>
        <w:ind w:left="0"/>
        <w:rPr>
          <w:color w:val="3A4042"/>
          <w:sz w:val="16"/>
          <w:szCs w:val="16"/>
        </w:rPr>
      </w:pPr>
    </w:p>
    <w:p w:rsidR="00693F47" w:rsidRPr="00D93C79" w:rsidRDefault="00693F47" w:rsidP="00693F47">
      <w:pPr>
        <w:pStyle w:val="ListParagraph"/>
        <w:numPr>
          <w:ilvl w:val="0"/>
          <w:numId w:val="12"/>
        </w:numPr>
        <w:spacing w:line="276" w:lineRule="auto"/>
        <w:rPr>
          <w:color w:val="3A4042"/>
          <w:sz w:val="24"/>
          <w:szCs w:val="24"/>
        </w:rPr>
      </w:pPr>
      <w:r w:rsidRPr="00D93C79">
        <w:rPr>
          <w:b/>
          <w:color w:val="3A4042"/>
          <w:sz w:val="24"/>
          <w:szCs w:val="24"/>
        </w:rPr>
        <w:t>Encourage</w:t>
      </w:r>
      <w:r w:rsidRPr="00D93C79">
        <w:rPr>
          <w:color w:val="3A4042"/>
          <w:sz w:val="24"/>
          <w:szCs w:val="24"/>
        </w:rPr>
        <w:t xml:space="preserve"> eating and drinking fluids throughout the day, both during and in between meals, by reminding residents to have a drink or a few bites.</w:t>
      </w:r>
    </w:p>
    <w:p w:rsidR="00693F47" w:rsidRPr="00D93C79" w:rsidRDefault="00693F47" w:rsidP="00693F47">
      <w:pPr>
        <w:pStyle w:val="ListParagraph"/>
        <w:numPr>
          <w:ilvl w:val="0"/>
          <w:numId w:val="12"/>
        </w:numPr>
        <w:spacing w:line="276" w:lineRule="auto"/>
        <w:rPr>
          <w:color w:val="3A4042"/>
          <w:sz w:val="24"/>
          <w:szCs w:val="24"/>
        </w:rPr>
      </w:pPr>
      <w:r w:rsidRPr="00D93C79">
        <w:rPr>
          <w:b/>
          <w:color w:val="3A4042"/>
          <w:sz w:val="24"/>
          <w:szCs w:val="24"/>
        </w:rPr>
        <w:t>Helping with mealtimes</w:t>
      </w:r>
      <w:r w:rsidRPr="00D93C79">
        <w:rPr>
          <w:color w:val="3A4042"/>
          <w:sz w:val="24"/>
          <w:szCs w:val="24"/>
        </w:rPr>
        <w:t xml:space="preserve"> and </w:t>
      </w:r>
      <w:r w:rsidRPr="00D93C79">
        <w:rPr>
          <w:b/>
          <w:color w:val="3A4042"/>
          <w:sz w:val="24"/>
          <w:szCs w:val="24"/>
        </w:rPr>
        <w:t>encouraging food and drinks</w:t>
      </w:r>
      <w:r w:rsidRPr="00D93C79">
        <w:rPr>
          <w:color w:val="3A4042"/>
          <w:sz w:val="24"/>
          <w:szCs w:val="24"/>
        </w:rPr>
        <w:t xml:space="preserve"> is important for the elderly population. Getting rid of barriers (e.g. cutting food), cueing, and helping with meals and snacks will go a long way in making sure everyone is well fed.</w:t>
      </w:r>
    </w:p>
    <w:p w:rsidR="00693F47" w:rsidRPr="00D93C79" w:rsidRDefault="00693F47" w:rsidP="00693F47">
      <w:pPr>
        <w:pStyle w:val="ListParagraph"/>
        <w:numPr>
          <w:ilvl w:val="0"/>
          <w:numId w:val="12"/>
        </w:numPr>
        <w:spacing w:line="276" w:lineRule="auto"/>
        <w:rPr>
          <w:color w:val="3A4042"/>
          <w:sz w:val="24"/>
          <w:szCs w:val="24"/>
        </w:rPr>
      </w:pPr>
      <w:r w:rsidRPr="00D93C79">
        <w:rPr>
          <w:color w:val="3A4042"/>
          <w:sz w:val="24"/>
          <w:szCs w:val="24"/>
        </w:rPr>
        <w:t>If a resident needs assistive devices, encourage and help as needed.</w:t>
      </w:r>
    </w:p>
    <w:p w:rsidR="00693F47" w:rsidRPr="00D93C79" w:rsidRDefault="00693F47" w:rsidP="00693F47">
      <w:pPr>
        <w:pStyle w:val="ListParagraph"/>
        <w:numPr>
          <w:ilvl w:val="0"/>
          <w:numId w:val="12"/>
        </w:numPr>
        <w:spacing w:line="276" w:lineRule="auto"/>
        <w:rPr>
          <w:color w:val="3A4042"/>
          <w:sz w:val="24"/>
          <w:szCs w:val="24"/>
        </w:rPr>
      </w:pPr>
      <w:r w:rsidRPr="00D93C79">
        <w:rPr>
          <w:color w:val="3A4042"/>
          <w:sz w:val="24"/>
          <w:szCs w:val="24"/>
        </w:rPr>
        <w:t xml:space="preserve">Make sure residents have </w:t>
      </w:r>
      <w:r w:rsidRPr="00D93C79">
        <w:rPr>
          <w:b/>
          <w:color w:val="3A4042"/>
          <w:sz w:val="24"/>
          <w:szCs w:val="24"/>
        </w:rPr>
        <w:t>drinks and</w:t>
      </w:r>
      <w:r w:rsidRPr="00D93C79">
        <w:rPr>
          <w:b/>
          <w:bCs/>
          <w:color w:val="3A4042"/>
          <w:sz w:val="24"/>
          <w:szCs w:val="24"/>
        </w:rPr>
        <w:t xml:space="preserve"> snacks</w:t>
      </w:r>
      <w:r w:rsidRPr="00D93C79">
        <w:rPr>
          <w:color w:val="3A4042"/>
          <w:sz w:val="24"/>
          <w:szCs w:val="24"/>
        </w:rPr>
        <w:t xml:space="preserve"> on hand</w:t>
      </w:r>
      <w:r>
        <w:rPr>
          <w:color w:val="3A4042"/>
          <w:sz w:val="24"/>
          <w:szCs w:val="24"/>
        </w:rPr>
        <w:t xml:space="preserve"> that they </w:t>
      </w:r>
      <w:r w:rsidRPr="00D93C79">
        <w:rPr>
          <w:b/>
          <w:color w:val="3A4042"/>
          <w:sz w:val="24"/>
          <w:szCs w:val="24"/>
        </w:rPr>
        <w:t>enjoy</w:t>
      </w:r>
      <w:r w:rsidRPr="00D93C79">
        <w:rPr>
          <w:color w:val="3A4042"/>
          <w:sz w:val="24"/>
          <w:szCs w:val="24"/>
        </w:rPr>
        <w:t xml:space="preserve">. </w:t>
      </w:r>
    </w:p>
    <w:p w:rsidR="00693F47" w:rsidRPr="00D93C79" w:rsidRDefault="00693F47" w:rsidP="007F53E1">
      <w:pPr>
        <w:pStyle w:val="ListParagraph"/>
        <w:spacing w:line="276" w:lineRule="auto"/>
        <w:rPr>
          <w:color w:val="3A4042"/>
          <w:sz w:val="24"/>
          <w:szCs w:val="24"/>
        </w:rPr>
      </w:pPr>
      <w:r w:rsidRPr="00D93C79">
        <w:rPr>
          <w:color w:val="3A4042"/>
          <w:sz w:val="24"/>
          <w:szCs w:val="24"/>
        </w:rPr>
        <w:t xml:space="preserve">Eating and drinking small amounts throughout the day is easier than </w:t>
      </w:r>
      <w:r>
        <w:rPr>
          <w:color w:val="3A4042"/>
          <w:sz w:val="24"/>
          <w:szCs w:val="24"/>
        </w:rPr>
        <w:t>more food at one time</w:t>
      </w:r>
      <w:r w:rsidRPr="00D93C79">
        <w:rPr>
          <w:color w:val="3A4042"/>
          <w:sz w:val="24"/>
          <w:szCs w:val="24"/>
        </w:rPr>
        <w:t>.</w:t>
      </w:r>
    </w:p>
    <w:p w:rsidR="00693F47" w:rsidRPr="00D93C79" w:rsidRDefault="00693F47" w:rsidP="00693F47">
      <w:pPr>
        <w:pStyle w:val="ListParagraph"/>
        <w:numPr>
          <w:ilvl w:val="0"/>
          <w:numId w:val="12"/>
        </w:numPr>
        <w:spacing w:line="276" w:lineRule="auto"/>
        <w:rPr>
          <w:color w:val="3A4042"/>
          <w:sz w:val="24"/>
          <w:szCs w:val="24"/>
        </w:rPr>
      </w:pPr>
      <w:r w:rsidRPr="00D93C79">
        <w:rPr>
          <w:color w:val="3A4042"/>
          <w:sz w:val="24"/>
          <w:szCs w:val="24"/>
        </w:rPr>
        <w:t xml:space="preserve">When needed, record the </w:t>
      </w:r>
      <w:r w:rsidRPr="00D93C79">
        <w:rPr>
          <w:b/>
          <w:color w:val="3A4042"/>
          <w:sz w:val="24"/>
          <w:szCs w:val="24"/>
        </w:rPr>
        <w:t>amount of food or drinks</w:t>
      </w:r>
      <w:r w:rsidRPr="00D93C79">
        <w:rPr>
          <w:color w:val="3A4042"/>
          <w:sz w:val="24"/>
          <w:szCs w:val="24"/>
        </w:rPr>
        <w:t xml:space="preserve"> a resident </w:t>
      </w:r>
      <w:r w:rsidR="00061C22">
        <w:rPr>
          <w:color w:val="3A4042"/>
          <w:sz w:val="24"/>
          <w:szCs w:val="24"/>
        </w:rPr>
        <w:t>finishes</w:t>
      </w:r>
      <w:r w:rsidRPr="00D93C79">
        <w:rPr>
          <w:color w:val="3A4042"/>
          <w:sz w:val="24"/>
          <w:szCs w:val="24"/>
        </w:rPr>
        <w:t xml:space="preserve">.  If you notice someone </w:t>
      </w:r>
      <w:r w:rsidRPr="00D93C79">
        <w:rPr>
          <w:b/>
          <w:color w:val="3A4042"/>
          <w:sz w:val="24"/>
          <w:szCs w:val="24"/>
        </w:rPr>
        <w:t>eating less than normal</w:t>
      </w:r>
      <w:r w:rsidRPr="00D93C79">
        <w:rPr>
          <w:color w:val="3A4042"/>
          <w:sz w:val="24"/>
          <w:szCs w:val="24"/>
        </w:rPr>
        <w:t>, or less than half their entrée, let nursing know.</w:t>
      </w:r>
    </w:p>
    <w:p w:rsidR="007F53E1" w:rsidRDefault="00995DFC" w:rsidP="00693F47">
      <w:pPr>
        <w:pStyle w:val="ListParagraph"/>
        <w:numPr>
          <w:ilvl w:val="0"/>
          <w:numId w:val="12"/>
        </w:numPr>
        <w:spacing w:line="276" w:lineRule="auto"/>
        <w:rPr>
          <w:color w:val="3A4042"/>
          <w:sz w:val="24"/>
          <w:szCs w:val="24"/>
        </w:rPr>
        <w:sectPr w:rsidR="007F53E1" w:rsidSect="00746772">
          <w:headerReference w:type="default" r:id="rId43"/>
          <w:pgSz w:w="12240" w:h="20160" w:code="5"/>
          <w:pgMar w:top="1440" w:right="1440" w:bottom="900" w:left="720" w:header="706" w:footer="706" w:gutter="0"/>
          <w:cols w:space="708"/>
          <w:docGrid w:linePitch="360"/>
        </w:sectPr>
      </w:pPr>
      <w:r>
        <w:rPr>
          <w:i/>
          <w:noProof/>
          <w:color w:val="2F5897"/>
        </w:rPr>
        <w:pict w14:anchorId="0700F9C1">
          <v:shape id="_x0000_s1040" type="#_x0000_t75" style="position:absolute;left:0;text-align:left;margin-left:21.55pt;margin-top:27.3pt;width:498.05pt;height:101.35pt;z-index:-251635712" stroked="t" strokecolor="black [3213]">
            <v:imagedata r:id="rId44" o:title="" cropleft="2637f"/>
          </v:shape>
        </w:pict>
      </w:r>
      <w:r w:rsidR="00693F47" w:rsidRPr="00D93C79">
        <w:rPr>
          <w:color w:val="3A4042"/>
          <w:sz w:val="24"/>
          <w:szCs w:val="24"/>
        </w:rPr>
        <w:t xml:space="preserve">Make sure you </w:t>
      </w:r>
      <w:r w:rsidR="00693F47" w:rsidRPr="00D93C79">
        <w:rPr>
          <w:b/>
          <w:color w:val="3A4042"/>
          <w:sz w:val="24"/>
          <w:szCs w:val="24"/>
        </w:rPr>
        <w:t>weigh</w:t>
      </w:r>
      <w:r w:rsidR="00693F47" w:rsidRPr="00D93C79">
        <w:rPr>
          <w:color w:val="3A4042"/>
          <w:sz w:val="24"/>
          <w:szCs w:val="24"/>
        </w:rPr>
        <w:t xml:space="preserve"> each resident r</w:t>
      </w:r>
      <w:r w:rsidR="00693F47">
        <w:rPr>
          <w:color w:val="3A4042"/>
          <w:sz w:val="24"/>
          <w:szCs w:val="24"/>
        </w:rPr>
        <w:t>egularly as per their care plan.</w:t>
      </w:r>
    </w:p>
    <w:p w:rsidR="002D636C" w:rsidRDefault="007F53E1" w:rsidP="002D636C">
      <w:pPr>
        <w:pStyle w:val="Title"/>
        <w:pBdr>
          <w:bottom w:val="single" w:sz="12" w:space="0" w:color="auto"/>
        </w:pBdr>
        <w:spacing w:after="0"/>
        <w:ind w:left="-720"/>
        <w:jc w:val="center"/>
        <w:rPr>
          <w14:shadow w14:blurRad="50800" w14:dist="38100" w14:dir="2700000" w14:sx="100000" w14:sy="100000" w14:kx="0" w14:ky="0" w14:algn="tl">
            <w14:srgbClr w14:val="000000">
              <w14:alpha w14:val="60000"/>
            </w14:srgbClr>
          </w14:shadow>
        </w:rPr>
      </w:pPr>
      <w:r w:rsidRPr="005D12DF">
        <w:rPr>
          <w:noProof/>
          <w:sz w:val="72"/>
          <w:szCs w:val="72"/>
          <w:lang w:eastAsia="en-US"/>
          <w14:shadow w14:blurRad="50800" w14:dist="38100" w14:dir="2700000" w14:sx="100000" w14:sy="100000" w14:kx="0" w14:ky="0" w14:algn="tl">
            <w14:srgbClr w14:val="000000">
              <w14:alpha w14:val="60000"/>
            </w14:srgbClr>
          </w14:shadow>
        </w:rPr>
        <w:lastRenderedPageBreak/>
        <mc:AlternateContent>
          <mc:Choice Requires="wps">
            <w:drawing>
              <wp:anchor distT="0" distB="0" distL="274320" distR="114300" simplePos="0" relativeHeight="251658239" behindDoc="1" locked="0" layoutInCell="1" allowOverlap="1" wp14:anchorId="1B86D800" wp14:editId="7F39EFC4">
                <wp:simplePos x="0" y="0"/>
                <wp:positionH relativeFrom="page">
                  <wp:posOffset>5236210</wp:posOffset>
                </wp:positionH>
                <wp:positionV relativeFrom="margin">
                  <wp:posOffset>245745</wp:posOffset>
                </wp:positionV>
                <wp:extent cx="2030095" cy="7409815"/>
                <wp:effectExtent l="19050" t="19050" r="27305" b="19685"/>
                <wp:wrapSquare wrapText="bothSides"/>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7409815"/>
                        </a:xfrm>
                        <a:prstGeom prst="rect">
                          <a:avLst/>
                        </a:prstGeom>
                        <a:gradFill flip="none" rotWithShape="1">
                          <a:gsLst>
                            <a:gs pos="0">
                              <a:srgbClr val="FFF0C1">
                                <a:alpha val="7001"/>
                              </a:srgbClr>
                            </a:gs>
                            <a:gs pos="100000">
                              <a:srgbClr val="FFE07D"/>
                            </a:gs>
                          </a:gsLst>
                          <a:path path="circle">
                            <a:fillToRect l="100000" t="100000"/>
                          </a:path>
                          <a:tileRect r="-100000" b="-100000"/>
                        </a:gradFill>
                        <a:ln w="28575" algn="ctr">
                          <a:solidFill>
                            <a:srgbClr val="FFD13F"/>
                          </a:solidFill>
                          <a:miter lim="800000"/>
                          <a:headEnd/>
                          <a:tailEnd/>
                        </a:ln>
                      </wps:spPr>
                      <wps:txbx>
                        <w:txbxContent>
                          <w:p w:rsidR="000A335B" w:rsidRPr="003924B7" w:rsidRDefault="000A335B" w:rsidP="007F53E1">
                            <w:pPr>
                              <w:rPr>
                                <w:sz w:val="24"/>
                                <w:szCs w:val="24"/>
                              </w:rPr>
                            </w:pPr>
                            <w:r w:rsidRPr="0063511A">
                              <w:rPr>
                                <w:b/>
                                <w:sz w:val="24"/>
                                <w:szCs w:val="24"/>
                              </w:rPr>
                              <w:t>OFFER</w:t>
                            </w:r>
                            <w:r>
                              <w:rPr>
                                <w:sz w:val="24"/>
                                <w:szCs w:val="24"/>
                              </w:rPr>
                              <w:t xml:space="preserve"> fluids that residents prefer even though they may not be as hydrating as others</w:t>
                            </w:r>
                          </w:p>
                          <w:p w:rsidR="000A335B" w:rsidRPr="003924B7" w:rsidRDefault="000A335B">
                            <w:pPr>
                              <w:spacing w:after="100"/>
                              <w:jc w:val="center"/>
                              <w:rPr>
                                <w:color w:val="6076B4"/>
                                <w:sz w:val="24"/>
                                <w:szCs w:val="24"/>
                              </w:rPr>
                            </w:pP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p>
                          <w:p w:rsidR="000A335B" w:rsidRDefault="000A335B" w:rsidP="007F53E1">
                            <w:pPr>
                              <w:rPr>
                                <w:sz w:val="24"/>
                                <w:szCs w:val="24"/>
                              </w:rPr>
                            </w:pPr>
                            <w:r w:rsidRPr="0063511A">
                              <w:rPr>
                                <w:b/>
                                <w:sz w:val="24"/>
                                <w:szCs w:val="24"/>
                              </w:rPr>
                              <w:t>PROVIDE</w:t>
                            </w:r>
                            <w:r>
                              <w:rPr>
                                <w:sz w:val="24"/>
                                <w:szCs w:val="24"/>
                              </w:rPr>
                              <w:t xml:space="preserve"> fluids between meals as well as at meals for optimal hydration</w:t>
                            </w:r>
                          </w:p>
                          <w:p w:rsidR="000A335B" w:rsidRPr="003924B7" w:rsidRDefault="000A335B" w:rsidP="007F53E1">
                            <w:pPr>
                              <w:spacing w:after="100"/>
                              <w:jc w:val="center"/>
                              <w:rPr>
                                <w:color w:val="6076B4"/>
                                <w:sz w:val="24"/>
                                <w:szCs w:val="24"/>
                              </w:rPr>
                            </w:pP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p>
                          <w:p w:rsidR="000A335B" w:rsidRPr="003924B7" w:rsidRDefault="000A335B" w:rsidP="007F53E1">
                            <w:pPr>
                              <w:rPr>
                                <w:sz w:val="24"/>
                                <w:szCs w:val="24"/>
                              </w:rPr>
                            </w:pPr>
                            <w:r w:rsidRPr="0063511A">
                              <w:rPr>
                                <w:b/>
                                <w:sz w:val="24"/>
                                <w:szCs w:val="24"/>
                              </w:rPr>
                              <w:t>NOTICE</w:t>
                            </w:r>
                            <w:r>
                              <w:rPr>
                                <w:sz w:val="24"/>
                                <w:szCs w:val="24"/>
                              </w:rPr>
                              <w:t xml:space="preserve"> the warning signs</w:t>
                            </w:r>
                            <w:r w:rsidRPr="003924B7">
                              <w:rPr>
                                <w:sz w:val="24"/>
                                <w:szCs w:val="24"/>
                              </w:rPr>
                              <w:t xml:space="preserve">: </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Inadequate fluid intake</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 xml:space="preserve">Dry/sticky mouth or tongue </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Complaints of headaches, dizziness, &amp;/or feeling tired</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 xml:space="preserve">Dry/brittle hair or skin </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Unaware of need to drink, decreased thirst, or dependent for feeding</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Recent UTIs, or having UTIs often</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Constipation/ Diarrhea</w:t>
                            </w:r>
                          </w:p>
                          <w:p w:rsidR="000A335B" w:rsidRPr="003924B7" w:rsidRDefault="000A335B" w:rsidP="007F53E1">
                            <w:pPr>
                              <w:rPr>
                                <w:color w:val="2F5897"/>
                              </w:rPr>
                            </w:pPr>
                            <w:r>
                              <w:rPr>
                                <w:color w:val="2F5897"/>
                              </w:rPr>
                              <w:t xml:space="preserve">            </w:t>
                            </w:r>
                            <w:r>
                              <w:rPr>
                                <w:noProof/>
                                <w:lang w:val="en-US"/>
                              </w:rPr>
                              <w:drawing>
                                <wp:inline distT="0" distB="0" distL="0" distR="0" wp14:anchorId="41D9FE8A" wp14:editId="6306DAA2">
                                  <wp:extent cx="781050" cy="1171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81050" cy="1171575"/>
                                          </a:xfrm>
                                          <a:prstGeom prst="rect">
                                            <a:avLst/>
                                          </a:prstGeom>
                                        </pic:spPr>
                                      </pic:pic>
                                    </a:graphicData>
                                  </a:graphic>
                                </wp:inline>
                              </w:drawing>
                            </w:r>
                          </w:p>
                        </w:txbxContent>
                      </wps:txbx>
                      <wps:bodyPr rot="0" vert="horz" wrap="square" lIns="182880" tIns="18288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86D800" id="Rectangle 2" o:spid="_x0000_s1029" style="position:absolute;left:0;text-align:left;margin-left:412.3pt;margin-top:19.35pt;width:159.85pt;height:583.45pt;z-index:-251658241;visibility:visible;mso-wrap-style:square;mso-width-percent:0;mso-height-percent:0;mso-wrap-distance-left:21.6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" fillcolor="#fff0c1" strokecolor="#ffd13f" strokeweight="2.25pt">
                <v:fill opacity="4588f" color2="#ffe07d" rotate="t" focusposition="1,1" focussize="" focus="100%" type="gradientRadial"/>
                <v:textbox inset="14.4pt,14.4pt,14.4pt,7.2pt">
                  <w:txbxContent>
                    <w:p w:rsidR="000A335B" w:rsidRPr="003924B7" w:rsidRDefault="000A335B" w:rsidP="007F53E1">
                      <w:pPr>
                        <w:rPr>
                          <w:sz w:val="24"/>
                          <w:szCs w:val="24"/>
                        </w:rPr>
                      </w:pPr>
                      <w:r w:rsidRPr="0063511A">
                        <w:rPr>
                          <w:b/>
                          <w:sz w:val="24"/>
                          <w:szCs w:val="24"/>
                        </w:rPr>
                        <w:t>OFFER</w:t>
                      </w:r>
                      <w:r>
                        <w:rPr>
                          <w:sz w:val="24"/>
                          <w:szCs w:val="24"/>
                        </w:rPr>
                        <w:t xml:space="preserve"> fluids that residents prefer even though they may not be as hydrating as others</w:t>
                      </w:r>
                    </w:p>
                    <w:p w:rsidR="000A335B" w:rsidRPr="003924B7" w:rsidRDefault="000A335B">
                      <w:pPr>
                        <w:spacing w:after="100"/>
                        <w:jc w:val="center"/>
                        <w:rPr>
                          <w:color w:val="6076B4"/>
                          <w:sz w:val="24"/>
                          <w:szCs w:val="24"/>
                        </w:rPr>
                      </w:pP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p>
                    <w:p w:rsidR="000A335B" w:rsidRDefault="000A335B" w:rsidP="007F53E1">
                      <w:pPr>
                        <w:rPr>
                          <w:sz w:val="24"/>
                          <w:szCs w:val="24"/>
                        </w:rPr>
                      </w:pPr>
                      <w:r w:rsidRPr="0063511A">
                        <w:rPr>
                          <w:b/>
                          <w:sz w:val="24"/>
                          <w:szCs w:val="24"/>
                        </w:rPr>
                        <w:t>PROVIDE</w:t>
                      </w:r>
                      <w:r>
                        <w:rPr>
                          <w:sz w:val="24"/>
                          <w:szCs w:val="24"/>
                        </w:rPr>
                        <w:t xml:space="preserve"> fluids between meals as well as at meals for optimal hydration</w:t>
                      </w:r>
                    </w:p>
                    <w:p w:rsidR="000A335B" w:rsidRPr="003924B7" w:rsidRDefault="000A335B" w:rsidP="007F53E1">
                      <w:pPr>
                        <w:spacing w:after="100"/>
                        <w:jc w:val="center"/>
                        <w:rPr>
                          <w:color w:val="6076B4"/>
                          <w:sz w:val="24"/>
                          <w:szCs w:val="24"/>
                        </w:rPr>
                      </w:pP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r w:rsidRPr="003924B7">
                        <w:rPr>
                          <w:color w:val="6076B4"/>
                          <w:sz w:val="24"/>
                          <w:szCs w:val="24"/>
                        </w:rPr>
                        <w:t xml:space="preserve"> </w:t>
                      </w:r>
                      <w:r w:rsidRPr="003924B7">
                        <w:rPr>
                          <w:color w:val="6076B4"/>
                          <w:sz w:val="24"/>
                          <w:szCs w:val="24"/>
                        </w:rPr>
                        <w:sym w:font="Symbol" w:char="F0B7"/>
                      </w:r>
                    </w:p>
                    <w:p w:rsidR="000A335B" w:rsidRPr="003924B7" w:rsidRDefault="000A335B" w:rsidP="007F53E1">
                      <w:pPr>
                        <w:rPr>
                          <w:sz w:val="24"/>
                          <w:szCs w:val="24"/>
                        </w:rPr>
                      </w:pPr>
                      <w:r w:rsidRPr="0063511A">
                        <w:rPr>
                          <w:b/>
                          <w:sz w:val="24"/>
                          <w:szCs w:val="24"/>
                        </w:rPr>
                        <w:t>NOTICE</w:t>
                      </w:r>
                      <w:r>
                        <w:rPr>
                          <w:sz w:val="24"/>
                          <w:szCs w:val="24"/>
                        </w:rPr>
                        <w:t xml:space="preserve"> the warning signs</w:t>
                      </w:r>
                      <w:r w:rsidRPr="003924B7">
                        <w:rPr>
                          <w:sz w:val="24"/>
                          <w:szCs w:val="24"/>
                        </w:rPr>
                        <w:t xml:space="preserve">: </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Inadequate fluid intake</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 xml:space="preserve">Dry/sticky mouth or tongue </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Complaints of headaches, dizziness, &amp;/or feeling tired</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 xml:space="preserve">Dry/brittle hair or skin </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Unaware of need to drink, decreased thirst, or dependent for feeding</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Recent UTIs, or having UTIs often</w:t>
                      </w:r>
                    </w:p>
                    <w:p w:rsidR="000A335B" w:rsidRPr="002D636C" w:rsidRDefault="000A335B" w:rsidP="002D636C">
                      <w:pPr>
                        <w:pStyle w:val="ListParagraph"/>
                        <w:numPr>
                          <w:ilvl w:val="0"/>
                          <w:numId w:val="9"/>
                        </w:numPr>
                        <w:spacing w:after="0"/>
                        <w:ind w:left="450"/>
                        <w:rPr>
                          <w:color w:val="002060"/>
                          <w:sz w:val="24"/>
                          <w:szCs w:val="24"/>
                        </w:rPr>
                      </w:pPr>
                      <w:r w:rsidRPr="002D636C">
                        <w:rPr>
                          <w:color w:val="002060"/>
                          <w:sz w:val="24"/>
                          <w:szCs w:val="24"/>
                        </w:rPr>
                        <w:t>Constipation/ Diarrhea</w:t>
                      </w:r>
                    </w:p>
                    <w:p w:rsidR="000A335B" w:rsidRPr="003924B7" w:rsidRDefault="000A335B" w:rsidP="007F53E1">
                      <w:pPr>
                        <w:rPr>
                          <w:color w:val="2F5897"/>
                        </w:rPr>
                      </w:pPr>
                      <w:r>
                        <w:rPr>
                          <w:color w:val="2F5897"/>
                        </w:rPr>
                        <w:t xml:space="preserve">            </w:t>
                      </w:r>
                      <w:r>
                        <w:rPr>
                          <w:noProof/>
                          <w:lang w:val="en-US"/>
                        </w:rPr>
                        <w:drawing>
                          <wp:inline distT="0" distB="0" distL="0" distR="0" wp14:anchorId="41D9FE8A" wp14:editId="6306DAA2">
                            <wp:extent cx="781050" cy="1171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81050" cy="1171575"/>
                                    </a:xfrm>
                                    <a:prstGeom prst="rect">
                                      <a:avLst/>
                                    </a:prstGeom>
                                  </pic:spPr>
                                </pic:pic>
                              </a:graphicData>
                            </a:graphic>
                          </wp:inline>
                        </w:drawing>
                      </w:r>
                    </w:p>
                  </w:txbxContent>
                </v:textbox>
                <w10:wrap type="square" anchorx="page" anchory="margin"/>
              </v:rect>
            </w:pict>
          </mc:Fallback>
        </mc:AlternateContent>
      </w:r>
      <w:r w:rsidRPr="00E00BB6">
        <w:rPr>
          <w:b/>
          <w:sz w:val="80"/>
          <w:szCs w:val="80"/>
          <w14:shadow w14:blurRad="50800" w14:dist="38100" w14:dir="2700000" w14:sx="100000" w14:sy="100000" w14:kx="0" w14:ky="0" w14:algn="tl">
            <w14:srgbClr w14:val="000000">
              <w14:alpha w14:val="60000"/>
            </w14:srgbClr>
          </w14:shadow>
        </w:rPr>
        <w:t>Dehydration:</w:t>
      </w:r>
      <w:r w:rsidRPr="005D12DF">
        <w:rPr>
          <w14:shadow w14:blurRad="50800" w14:dist="38100" w14:dir="2700000" w14:sx="100000" w14:sy="100000" w14:kx="0" w14:ky="0" w14:algn="tl">
            <w14:srgbClr w14:val="000000">
              <w14:alpha w14:val="60000"/>
            </w14:srgbClr>
          </w14:shadow>
        </w:rPr>
        <w:t xml:space="preserve"> </w:t>
      </w:r>
    </w:p>
    <w:p w:rsidR="00224C37" w:rsidRPr="00224C37" w:rsidRDefault="00995DFC" w:rsidP="002D636C">
      <w:pPr>
        <w:pStyle w:val="Title"/>
        <w:pBdr>
          <w:bottom w:val="single" w:sz="12" w:space="0" w:color="auto"/>
        </w:pBdr>
        <w:spacing w:after="0"/>
        <w:ind w:left="-720"/>
        <w:jc w:val="center"/>
        <w:rPr>
          <w:sz w:val="52"/>
          <w:szCs w:val="52"/>
          <w14:shadow w14:blurRad="50800" w14:dist="38100" w14:dir="2700000" w14:sx="100000" w14:sy="100000" w14:kx="0" w14:ky="0" w14:algn="tl">
            <w14:srgbClr w14:val="000000">
              <w14:alpha w14:val="60000"/>
            </w14:srgbClr>
          </w14:shadow>
        </w:rPr>
      </w:pPr>
      <w:r>
        <w:rPr>
          <w:sz w:val="52"/>
          <w:szCs w:val="52"/>
          <w14:shadow w14:blurRad="50800" w14:dist="38100" w14:dir="2700000" w14:sx="100000" w14:sy="100000" w14:kx="0" w14:ky="0" w14:algn="tl">
            <w14:srgbClr w14:val="000000">
              <w14:alpha w14:val="60000"/>
            </w14:srgbClr>
          </w14:shadow>
        </w:rPr>
        <w:pict w14:anchorId="5CE90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77.55pt;height:40.2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28pt;v-text-kern:t" trim="t" fitpath="t" string="Fact"/>
          </v:shape>
        </w:pict>
      </w:r>
      <w:r w:rsidR="007F53E1" w:rsidRPr="00900020">
        <w:rPr>
          <w:b/>
          <w:sz w:val="52"/>
          <w:szCs w:val="52"/>
          <w14:shadow w14:blurRad="50800" w14:dist="38100" w14:dir="2700000" w14:sx="100000" w14:sy="100000" w14:kx="0" w14:ky="0" w14:algn="tl">
            <w14:srgbClr w14:val="000000">
              <w14:alpha w14:val="60000"/>
            </w14:srgbClr>
          </w14:shadow>
        </w:rPr>
        <w:t xml:space="preserve"> or </w:t>
      </w:r>
      <w:r>
        <w:rPr>
          <w:sz w:val="52"/>
          <w:szCs w:val="52"/>
          <w14:shadow w14:blurRad="50800" w14:dist="38100" w14:dir="2700000" w14:sx="100000" w14:sy="100000" w14:kx="0" w14:ky="0" w14:algn="tl">
            <w14:srgbClr w14:val="000000">
              <w14:alpha w14:val="60000"/>
            </w14:srgbClr>
          </w14:shadow>
        </w:rPr>
        <w:pict w14:anchorId="7290B62E">
          <v:shape id="_x0000_i1027" type="#_x0000_t136" style="width:119.65pt;height:40.2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28pt;v-text-kern:t" trim="t" fitpath="t" string="Fiction"/>
          </v:shape>
        </w:pict>
      </w:r>
    </w:p>
    <w:p w:rsidR="00224C37" w:rsidRPr="00224C37" w:rsidRDefault="00224C37" w:rsidP="002D636C">
      <w:pPr>
        <w:pStyle w:val="Quote"/>
        <w:spacing w:before="0" w:after="240" w:line="240" w:lineRule="auto"/>
        <w:ind w:left="-720"/>
        <w:rPr>
          <w:b/>
          <w:i w:val="0"/>
          <w:sz w:val="2"/>
          <w:szCs w:val="2"/>
        </w:rPr>
      </w:pPr>
    </w:p>
    <w:p w:rsidR="007F53E1" w:rsidRPr="005C39F4" w:rsidRDefault="007F53E1" w:rsidP="002D636C">
      <w:pPr>
        <w:pStyle w:val="Quote"/>
        <w:spacing w:before="0" w:after="240" w:line="240" w:lineRule="auto"/>
        <w:ind w:left="-720"/>
        <w:rPr>
          <w:color w:val="auto"/>
          <w:szCs w:val="24"/>
        </w:rPr>
      </w:pPr>
      <w:r w:rsidRPr="005C39F4">
        <w:rPr>
          <w:b/>
          <w:i w:val="0"/>
          <w:szCs w:val="24"/>
        </w:rPr>
        <w:t>60% of the human body is water</w:t>
      </w:r>
      <w:r w:rsidRPr="005C39F4">
        <w:rPr>
          <w:b/>
          <w:szCs w:val="24"/>
        </w:rPr>
        <w:t>.</w:t>
      </w:r>
      <w:r w:rsidRPr="005C39F4">
        <w:rPr>
          <w:szCs w:val="24"/>
        </w:rPr>
        <w:t xml:space="preserve"> </w:t>
      </w:r>
      <w:r w:rsidR="00995DFC">
        <w:rPr>
          <w:szCs w:val="24"/>
        </w:rPr>
        <w:pict w14:anchorId="34A9F6B3">
          <v:shape id="_x0000_i1028" type="#_x0000_t136" style="width:43pt;height:9.3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act!"/>
          </v:shape>
        </w:pict>
      </w:r>
      <w:r>
        <w:rPr>
          <w:szCs w:val="24"/>
        </w:rPr>
        <w:t xml:space="preserve"> </w:t>
      </w:r>
      <w:r w:rsidRPr="005C39F4">
        <w:rPr>
          <w:color w:val="auto"/>
          <w:szCs w:val="24"/>
        </w:rPr>
        <w:t>We need water for healthy skin and joints, to digest food</w:t>
      </w:r>
      <w:r>
        <w:rPr>
          <w:color w:val="auto"/>
          <w:szCs w:val="24"/>
        </w:rPr>
        <w:t>, r</w:t>
      </w:r>
      <w:r w:rsidRPr="005C39F4">
        <w:rPr>
          <w:color w:val="auto"/>
          <w:szCs w:val="24"/>
        </w:rPr>
        <w:t>egulate body temperature and help the brain function.</w:t>
      </w:r>
    </w:p>
    <w:p w:rsidR="007F53E1" w:rsidRPr="005C39F4" w:rsidRDefault="007F53E1" w:rsidP="002D636C">
      <w:pPr>
        <w:pStyle w:val="Quote"/>
        <w:spacing w:after="240" w:line="240" w:lineRule="auto"/>
        <w:ind w:left="-720"/>
        <w:rPr>
          <w:color w:val="auto"/>
          <w:szCs w:val="24"/>
        </w:rPr>
      </w:pPr>
      <w:r w:rsidRPr="005C39F4">
        <w:rPr>
          <w:b/>
          <w:i w:val="0"/>
          <w:szCs w:val="24"/>
        </w:rPr>
        <w:t>The first sign of dehydration in the elderly is thirst.</w:t>
      </w:r>
      <w:r w:rsidRPr="005C39F4">
        <w:rPr>
          <w:szCs w:val="24"/>
        </w:rPr>
        <w:t xml:space="preserve"> </w:t>
      </w:r>
      <w:r w:rsidR="00995DFC">
        <w:rPr>
          <w:szCs w:val="24"/>
        </w:rPr>
        <w:pict w14:anchorId="776A11C2">
          <v:shape id="_x0000_i1029" type="#_x0000_t136" style="width:57pt;height:9.3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iction!"/>
          </v:shape>
        </w:pict>
      </w:r>
      <w:r w:rsidRPr="005C39F4">
        <w:rPr>
          <w:color w:val="auto"/>
          <w:szCs w:val="24"/>
        </w:rPr>
        <w:t xml:space="preserve"> As we age we lose the ability to feel thirsty, so be aware of other symptoms of dehydration in the elderly.</w:t>
      </w:r>
    </w:p>
    <w:p w:rsidR="007F53E1" w:rsidRPr="005C39F4" w:rsidRDefault="007F53E1" w:rsidP="002D636C">
      <w:pPr>
        <w:pStyle w:val="Quote"/>
        <w:spacing w:after="240" w:line="240" w:lineRule="auto"/>
        <w:ind w:left="-720"/>
        <w:rPr>
          <w:color w:val="auto"/>
          <w:szCs w:val="24"/>
        </w:rPr>
      </w:pPr>
      <w:r w:rsidRPr="005C39F4">
        <w:rPr>
          <w:b/>
          <w:i w:val="0"/>
          <w:szCs w:val="24"/>
        </w:rPr>
        <w:t>Fluids and electrolytes can be lost with vomiting, diarrhea and fever (sweating).</w:t>
      </w:r>
      <w:r w:rsidRPr="005C39F4">
        <w:rPr>
          <w:szCs w:val="24"/>
        </w:rPr>
        <w:t xml:space="preserve"> </w:t>
      </w:r>
      <w:r w:rsidR="00995DFC">
        <w:rPr>
          <w:szCs w:val="24"/>
        </w:rPr>
        <w:pict w14:anchorId="3B382C6C">
          <v:shape id="_x0000_i1030" type="#_x0000_t136" style="width:43pt;height:9.3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act!"/>
          </v:shape>
        </w:pict>
      </w:r>
      <w:r w:rsidRPr="005C39F4">
        <w:rPr>
          <w:color w:val="auto"/>
          <w:szCs w:val="24"/>
        </w:rPr>
        <w:t>Severe fluid losses may require medical attention.</w:t>
      </w:r>
    </w:p>
    <w:p w:rsidR="007F53E1" w:rsidRPr="005C39F4" w:rsidRDefault="007F53E1" w:rsidP="002D636C">
      <w:pPr>
        <w:pStyle w:val="Quote"/>
        <w:spacing w:after="240" w:line="240" w:lineRule="auto"/>
        <w:ind w:left="-720"/>
        <w:rPr>
          <w:color w:val="auto"/>
          <w:szCs w:val="24"/>
        </w:rPr>
      </w:pPr>
      <w:r w:rsidRPr="005C39F4">
        <w:rPr>
          <w:b/>
          <w:i w:val="0"/>
          <w:szCs w:val="24"/>
        </w:rPr>
        <w:t>Residents who enjoy fluid other than water are at a greater risk for dehydration.</w:t>
      </w:r>
      <w:r w:rsidRPr="005C39F4">
        <w:rPr>
          <w:szCs w:val="24"/>
        </w:rPr>
        <w:t xml:space="preserve"> </w:t>
      </w:r>
      <w:r w:rsidR="00995DFC">
        <w:rPr>
          <w:szCs w:val="24"/>
        </w:rPr>
        <w:pict w14:anchorId="750D0944">
          <v:shape id="_x0000_i1031" type="#_x0000_t136" style="width:57pt;height:9.3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iction!"/>
          </v:shape>
        </w:pict>
      </w:r>
      <w:r w:rsidRPr="005C39F4">
        <w:rPr>
          <w:szCs w:val="24"/>
        </w:rPr>
        <w:t xml:space="preserve"> </w:t>
      </w:r>
      <w:r w:rsidRPr="005C39F4">
        <w:rPr>
          <w:color w:val="auto"/>
          <w:szCs w:val="24"/>
        </w:rPr>
        <w:t>All fluids are hydrating to some degree so even those who do not drink water can stay hydrated if offered fluids they enjoy.</w:t>
      </w:r>
    </w:p>
    <w:p w:rsidR="007F53E1" w:rsidRPr="005C39F4" w:rsidRDefault="007F53E1" w:rsidP="002D636C">
      <w:pPr>
        <w:pStyle w:val="Quote"/>
        <w:spacing w:after="240" w:line="240" w:lineRule="auto"/>
        <w:ind w:left="-720"/>
        <w:rPr>
          <w:color w:val="auto"/>
          <w:szCs w:val="24"/>
        </w:rPr>
      </w:pPr>
      <w:r w:rsidRPr="005C39F4">
        <w:rPr>
          <w:b/>
          <w:i w:val="0"/>
          <w:szCs w:val="24"/>
        </w:rPr>
        <w:t>Dehydration may cause dry skin, dizziness, constipation and even headaches.</w:t>
      </w:r>
      <w:r w:rsidRPr="005C39F4">
        <w:rPr>
          <w:szCs w:val="24"/>
        </w:rPr>
        <w:t xml:space="preserve"> </w:t>
      </w:r>
      <w:r w:rsidR="00995DFC">
        <w:rPr>
          <w:szCs w:val="24"/>
        </w:rPr>
        <w:pict w14:anchorId="10297456">
          <v:shape id="_x0000_i1032" type="#_x0000_t136" style="width:43pt;height:9.3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act!"/>
          </v:shape>
        </w:pict>
      </w:r>
    </w:p>
    <w:p w:rsidR="007F53E1" w:rsidRPr="005C39F4" w:rsidRDefault="007F53E1" w:rsidP="002D636C">
      <w:pPr>
        <w:pStyle w:val="Quote"/>
        <w:spacing w:after="240" w:line="240" w:lineRule="auto"/>
        <w:ind w:left="-720"/>
        <w:rPr>
          <w:color w:val="auto"/>
          <w:szCs w:val="24"/>
        </w:rPr>
      </w:pPr>
      <w:r w:rsidRPr="005C39F4">
        <w:rPr>
          <w:b/>
          <w:i w:val="0"/>
          <w:szCs w:val="24"/>
        </w:rPr>
        <w:t>Fluids are the only way to hydrate the body.</w:t>
      </w:r>
      <w:r w:rsidRPr="005C39F4">
        <w:rPr>
          <w:szCs w:val="24"/>
        </w:rPr>
        <w:t xml:space="preserve"> </w:t>
      </w:r>
      <w:r w:rsidR="00995DFC">
        <w:rPr>
          <w:szCs w:val="24"/>
        </w:rPr>
        <w:pict w14:anchorId="2160B9D2">
          <v:shape id="_x0000_i1033" type="#_x0000_t136" style="width:57pt;height:11.25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iction!"/>
          </v:shape>
        </w:pict>
      </w:r>
      <w:r w:rsidRPr="005C39F4">
        <w:rPr>
          <w:szCs w:val="24"/>
        </w:rPr>
        <w:t xml:space="preserve"> </w:t>
      </w:r>
      <w:r w:rsidRPr="005C39F4">
        <w:rPr>
          <w:color w:val="auto"/>
          <w:szCs w:val="24"/>
        </w:rPr>
        <w:t>Watermelon, gelatin desserts, popsicles, and applesauce are also great for hydrating.</w:t>
      </w:r>
    </w:p>
    <w:p w:rsidR="007F53E1" w:rsidRPr="005C39F4" w:rsidRDefault="007F53E1" w:rsidP="002D636C">
      <w:pPr>
        <w:pStyle w:val="Quote"/>
        <w:spacing w:after="240" w:line="240" w:lineRule="auto"/>
        <w:ind w:left="-720"/>
        <w:rPr>
          <w:color w:val="auto"/>
          <w:szCs w:val="24"/>
        </w:rPr>
      </w:pPr>
      <w:r w:rsidRPr="005C39F4">
        <w:rPr>
          <w:b/>
          <w:i w:val="0"/>
          <w:szCs w:val="24"/>
        </w:rPr>
        <w:t>Milk may maintain hydration better than water.</w:t>
      </w:r>
      <w:r w:rsidRPr="005C39F4">
        <w:rPr>
          <w:szCs w:val="24"/>
        </w:rPr>
        <w:t xml:space="preserve"> </w:t>
      </w:r>
      <w:r w:rsidR="00995DFC">
        <w:rPr>
          <w:szCs w:val="24"/>
        </w:rPr>
        <w:pict w14:anchorId="16C57812">
          <v:shape id="_x0000_i1034" type="#_x0000_t136" style="width:43pt;height:11.25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act!"/>
          </v:shape>
        </w:pict>
      </w:r>
      <w:r w:rsidRPr="005C39F4">
        <w:rPr>
          <w:color w:val="auto"/>
          <w:szCs w:val="24"/>
        </w:rPr>
        <w:t>Studies show that the nutrients in milk help fluids stay in the body longer than water.</w:t>
      </w:r>
    </w:p>
    <w:p w:rsidR="0088709C" w:rsidRDefault="007F53E1" w:rsidP="002D636C">
      <w:pPr>
        <w:pStyle w:val="Quote"/>
        <w:spacing w:after="240" w:line="240" w:lineRule="auto"/>
        <w:ind w:left="-720"/>
        <w:rPr>
          <w:color w:val="auto"/>
          <w:szCs w:val="24"/>
        </w:rPr>
      </w:pPr>
      <w:r w:rsidRPr="005C39F4">
        <w:rPr>
          <w:b/>
          <w:i w:val="0"/>
          <w:szCs w:val="24"/>
        </w:rPr>
        <w:t>Residents who enjoy caffeinated beverages are at a greater risk for dehydration.</w:t>
      </w:r>
      <w:r>
        <w:rPr>
          <w:szCs w:val="24"/>
        </w:rPr>
        <w:t xml:space="preserve"> </w:t>
      </w:r>
      <w:r w:rsidR="00995DFC">
        <w:rPr>
          <w:szCs w:val="24"/>
        </w:rPr>
        <w:pict w14:anchorId="309C08A8">
          <v:shape id="_x0000_i1035" type="#_x0000_t136" style="width:57pt;height:11.25pt" fillcolor="#69f" stroked="f" strokecolor="#33c" strokeweight="1pt">
            <v:fill r:id="rId46" o:title="Denim" opacity=".5" rotate="t" type="tile"/>
            <v:stroke r:id="rId47" o:title=""/>
            <v:shadow color="#99f" offset="3pt"/>
            <o:extrusion v:ext="view" rotationangle="-25,25" viewpoint="0,0" viewpointorigin="0,0" skewangle="0" skewamt="0" lightposition=",50000" type="perspective"/>
            <v:textpath style="font-family:&quot;Arial Black&quot;;font-size:18pt;font-style:italic;v-text-kern:t" trim="t" fitpath="t" string="Fiction!"/>
          </v:shape>
        </w:pict>
      </w:r>
      <w:r w:rsidRPr="005C39F4">
        <w:rPr>
          <w:szCs w:val="24"/>
        </w:rPr>
        <w:t xml:space="preserve"> </w:t>
      </w:r>
      <w:r w:rsidRPr="005C39F4">
        <w:rPr>
          <w:color w:val="auto"/>
          <w:szCs w:val="24"/>
        </w:rPr>
        <w:t xml:space="preserve">Caffeine can increase the need to urinate, but that does not mean it will increase the risk for dehydration! </w:t>
      </w:r>
    </w:p>
    <w:p w:rsidR="002D636C" w:rsidRPr="002D636C" w:rsidRDefault="002D636C" w:rsidP="002D636C">
      <w:pPr>
        <w:rPr>
          <w:lang w:val="en-US" w:bidi="hi-IN"/>
        </w:rPr>
      </w:pPr>
    </w:p>
    <w:tbl>
      <w:tblPr>
        <w:tblStyle w:val="TableGrid"/>
        <w:tblpPr w:leftFromText="180" w:rightFromText="180" w:vertAnchor="text" w:horzAnchor="page" w:tblpX="796" w:tblpY="270"/>
        <w:tblOverlap w:val="never"/>
        <w:tblW w:w="6490" w:type="dxa"/>
        <w:tblLayout w:type="fixed"/>
        <w:tblLook w:val="04A0" w:firstRow="1" w:lastRow="0" w:firstColumn="1" w:lastColumn="0" w:noHBand="0" w:noVBand="1"/>
      </w:tblPr>
      <w:tblGrid>
        <w:gridCol w:w="3273"/>
        <w:gridCol w:w="3217"/>
      </w:tblGrid>
      <w:tr w:rsidR="007A083E" w:rsidTr="002D636C">
        <w:trPr>
          <w:trHeight w:val="5124"/>
        </w:trPr>
        <w:tc>
          <w:tcPr>
            <w:tcW w:w="3273" w:type="dxa"/>
          </w:tcPr>
          <w:p w:rsidR="007A083E" w:rsidRPr="00D6536F" w:rsidRDefault="007A083E" w:rsidP="007A083E">
            <w:pPr>
              <w:pStyle w:val="Heading1"/>
              <w:spacing w:before="0"/>
              <w:outlineLvl w:val="0"/>
              <w:rPr>
                <w:b/>
                <w:sz w:val="24"/>
                <w:szCs w:val="24"/>
              </w:rPr>
            </w:pPr>
            <w:r w:rsidRPr="00D6536F">
              <w:rPr>
                <w:b/>
                <w:sz w:val="24"/>
                <w:szCs w:val="24"/>
              </w:rPr>
              <w:t>Quick Hydration:</w:t>
            </w:r>
          </w:p>
          <w:p w:rsidR="007A083E" w:rsidRPr="007F53E1" w:rsidRDefault="001052A8" w:rsidP="007A083E">
            <w:pPr>
              <w:pStyle w:val="ListParagraph"/>
              <w:numPr>
                <w:ilvl w:val="0"/>
                <w:numId w:val="18"/>
              </w:numPr>
              <w:rPr>
                <w:sz w:val="24"/>
                <w:szCs w:val="24"/>
              </w:rPr>
            </w:pPr>
            <w:r>
              <w:rPr>
                <w:sz w:val="24"/>
                <w:szCs w:val="24"/>
              </w:rPr>
              <w:t>Chocolate Milk</w:t>
            </w:r>
          </w:p>
          <w:p w:rsidR="007A083E" w:rsidRPr="007F53E1" w:rsidRDefault="007A083E" w:rsidP="007A083E">
            <w:pPr>
              <w:pStyle w:val="ListParagraph"/>
              <w:numPr>
                <w:ilvl w:val="0"/>
                <w:numId w:val="18"/>
              </w:numPr>
              <w:rPr>
                <w:sz w:val="24"/>
                <w:szCs w:val="24"/>
              </w:rPr>
            </w:pPr>
            <w:r w:rsidRPr="007F53E1">
              <w:rPr>
                <w:sz w:val="24"/>
                <w:szCs w:val="24"/>
              </w:rPr>
              <w:t>Milk</w:t>
            </w:r>
          </w:p>
          <w:p w:rsidR="007A083E" w:rsidRPr="007F53E1" w:rsidRDefault="007A083E" w:rsidP="007A083E">
            <w:pPr>
              <w:pStyle w:val="ListParagraph"/>
              <w:numPr>
                <w:ilvl w:val="0"/>
                <w:numId w:val="18"/>
              </w:numPr>
              <w:rPr>
                <w:sz w:val="24"/>
                <w:szCs w:val="24"/>
              </w:rPr>
            </w:pPr>
            <w:r w:rsidRPr="007F53E1">
              <w:rPr>
                <w:sz w:val="24"/>
                <w:szCs w:val="24"/>
              </w:rPr>
              <w:t>Orange Juice</w:t>
            </w:r>
          </w:p>
          <w:p w:rsidR="007A083E" w:rsidRPr="00D6536F" w:rsidRDefault="007A083E" w:rsidP="007A083E">
            <w:pPr>
              <w:pStyle w:val="Heading1"/>
              <w:spacing w:before="0"/>
              <w:outlineLvl w:val="0"/>
              <w:rPr>
                <w:b/>
                <w:sz w:val="24"/>
                <w:szCs w:val="24"/>
              </w:rPr>
            </w:pPr>
            <w:r w:rsidRPr="00D6536F">
              <w:rPr>
                <w:b/>
                <w:sz w:val="24"/>
                <w:szCs w:val="24"/>
              </w:rPr>
              <w:t>Hydrating:</w:t>
            </w:r>
          </w:p>
          <w:p w:rsidR="007A083E" w:rsidRPr="007F53E1" w:rsidRDefault="007A083E" w:rsidP="007A083E">
            <w:pPr>
              <w:pStyle w:val="ListParagraph"/>
              <w:numPr>
                <w:ilvl w:val="0"/>
                <w:numId w:val="19"/>
              </w:numPr>
              <w:rPr>
                <w:sz w:val="24"/>
                <w:szCs w:val="24"/>
              </w:rPr>
            </w:pPr>
            <w:r w:rsidRPr="007F53E1">
              <w:rPr>
                <w:sz w:val="24"/>
                <w:szCs w:val="24"/>
              </w:rPr>
              <w:t>Juice (fruit/vegetable)</w:t>
            </w:r>
          </w:p>
          <w:p w:rsidR="007A083E" w:rsidRPr="007F53E1" w:rsidRDefault="007A083E" w:rsidP="007A083E">
            <w:pPr>
              <w:pStyle w:val="ListParagraph"/>
              <w:numPr>
                <w:ilvl w:val="0"/>
                <w:numId w:val="19"/>
              </w:numPr>
              <w:rPr>
                <w:sz w:val="24"/>
                <w:szCs w:val="24"/>
              </w:rPr>
            </w:pPr>
            <w:r w:rsidRPr="007F53E1">
              <w:rPr>
                <w:sz w:val="24"/>
                <w:szCs w:val="24"/>
              </w:rPr>
              <w:t>Tea</w:t>
            </w:r>
          </w:p>
          <w:p w:rsidR="007A083E" w:rsidRPr="007F53E1" w:rsidRDefault="007A083E" w:rsidP="007A083E">
            <w:pPr>
              <w:pStyle w:val="ListParagraph"/>
              <w:numPr>
                <w:ilvl w:val="0"/>
                <w:numId w:val="19"/>
              </w:numPr>
              <w:rPr>
                <w:sz w:val="24"/>
                <w:szCs w:val="24"/>
              </w:rPr>
            </w:pPr>
            <w:r w:rsidRPr="007F53E1">
              <w:rPr>
                <w:sz w:val="24"/>
                <w:szCs w:val="24"/>
              </w:rPr>
              <w:t>Water</w:t>
            </w:r>
          </w:p>
          <w:p w:rsidR="007A083E" w:rsidRPr="00AA08AE" w:rsidRDefault="007A083E" w:rsidP="00AA08AE">
            <w:pPr>
              <w:pStyle w:val="Heading1"/>
              <w:spacing w:before="0"/>
              <w:outlineLvl w:val="0"/>
              <w:rPr>
                <w:b/>
                <w:sz w:val="24"/>
                <w:szCs w:val="24"/>
              </w:rPr>
            </w:pPr>
            <w:r w:rsidRPr="00D6536F">
              <w:rPr>
                <w:b/>
                <w:sz w:val="24"/>
                <w:szCs w:val="24"/>
              </w:rPr>
              <w:t>It’s a Liquid:</w:t>
            </w:r>
          </w:p>
          <w:p w:rsidR="007A083E" w:rsidRPr="007F53E1" w:rsidRDefault="007A083E" w:rsidP="007A083E">
            <w:pPr>
              <w:pStyle w:val="ListParagraph"/>
              <w:numPr>
                <w:ilvl w:val="0"/>
                <w:numId w:val="20"/>
              </w:numPr>
              <w:rPr>
                <w:sz w:val="24"/>
                <w:szCs w:val="24"/>
              </w:rPr>
            </w:pPr>
            <w:r w:rsidRPr="007F53E1">
              <w:rPr>
                <w:sz w:val="24"/>
                <w:szCs w:val="24"/>
              </w:rPr>
              <w:t>Coffee</w:t>
            </w:r>
          </w:p>
        </w:tc>
        <w:tc>
          <w:tcPr>
            <w:tcW w:w="3217" w:type="dxa"/>
          </w:tcPr>
          <w:p w:rsidR="007A083E" w:rsidRPr="00D6536F" w:rsidRDefault="007A083E" w:rsidP="007A083E">
            <w:pPr>
              <w:pStyle w:val="Heading1"/>
              <w:spacing w:before="0"/>
              <w:outlineLvl w:val="0"/>
              <w:rPr>
                <w:b/>
                <w:sz w:val="24"/>
                <w:szCs w:val="24"/>
              </w:rPr>
            </w:pPr>
            <w:r w:rsidRPr="00D6536F">
              <w:rPr>
                <w:b/>
                <w:sz w:val="24"/>
                <w:szCs w:val="24"/>
              </w:rPr>
              <w:t>Other Options:</w:t>
            </w:r>
          </w:p>
          <w:p w:rsidR="007A083E" w:rsidRPr="007F53E1" w:rsidRDefault="007A083E" w:rsidP="007A083E">
            <w:pPr>
              <w:pStyle w:val="ListParagraph"/>
              <w:numPr>
                <w:ilvl w:val="0"/>
                <w:numId w:val="21"/>
              </w:numPr>
              <w:rPr>
                <w:sz w:val="24"/>
                <w:szCs w:val="24"/>
              </w:rPr>
            </w:pPr>
            <w:r w:rsidRPr="007F53E1">
              <w:rPr>
                <w:sz w:val="24"/>
                <w:szCs w:val="24"/>
              </w:rPr>
              <w:t>Applesauce</w:t>
            </w:r>
          </w:p>
          <w:p w:rsidR="007A083E" w:rsidRPr="007F53E1" w:rsidRDefault="007A083E" w:rsidP="007A083E">
            <w:pPr>
              <w:pStyle w:val="ListParagraph"/>
              <w:numPr>
                <w:ilvl w:val="0"/>
                <w:numId w:val="21"/>
              </w:numPr>
              <w:rPr>
                <w:sz w:val="24"/>
                <w:szCs w:val="24"/>
              </w:rPr>
            </w:pPr>
            <w:r w:rsidRPr="007F53E1">
              <w:rPr>
                <w:sz w:val="24"/>
                <w:szCs w:val="24"/>
              </w:rPr>
              <w:t>Ice Cream</w:t>
            </w:r>
          </w:p>
          <w:p w:rsidR="007A083E" w:rsidRPr="007F53E1" w:rsidRDefault="007A083E" w:rsidP="007A083E">
            <w:pPr>
              <w:pStyle w:val="ListParagraph"/>
              <w:numPr>
                <w:ilvl w:val="0"/>
                <w:numId w:val="21"/>
              </w:numPr>
              <w:rPr>
                <w:sz w:val="24"/>
                <w:szCs w:val="24"/>
              </w:rPr>
            </w:pPr>
            <w:r w:rsidRPr="007F53E1">
              <w:rPr>
                <w:sz w:val="24"/>
                <w:szCs w:val="24"/>
              </w:rPr>
              <w:t>Popsicles</w:t>
            </w:r>
          </w:p>
          <w:p w:rsidR="007A083E" w:rsidRPr="007F53E1" w:rsidRDefault="007A083E" w:rsidP="007A083E">
            <w:pPr>
              <w:pStyle w:val="ListParagraph"/>
              <w:numPr>
                <w:ilvl w:val="0"/>
                <w:numId w:val="21"/>
              </w:numPr>
              <w:rPr>
                <w:sz w:val="24"/>
                <w:szCs w:val="24"/>
              </w:rPr>
            </w:pPr>
            <w:r w:rsidRPr="007F53E1">
              <w:rPr>
                <w:sz w:val="24"/>
                <w:szCs w:val="24"/>
              </w:rPr>
              <w:t>Soup</w:t>
            </w:r>
          </w:p>
          <w:p w:rsidR="007A083E" w:rsidRPr="007F53E1" w:rsidRDefault="007A083E" w:rsidP="007A083E">
            <w:pPr>
              <w:pStyle w:val="ListParagraph"/>
              <w:numPr>
                <w:ilvl w:val="0"/>
                <w:numId w:val="21"/>
              </w:numPr>
              <w:rPr>
                <w:sz w:val="24"/>
                <w:szCs w:val="24"/>
              </w:rPr>
            </w:pPr>
            <w:proofErr w:type="spellStart"/>
            <w:r w:rsidRPr="007F53E1">
              <w:rPr>
                <w:sz w:val="24"/>
                <w:szCs w:val="24"/>
              </w:rPr>
              <w:t>Jell-o</w:t>
            </w:r>
            <w:proofErr w:type="spellEnd"/>
          </w:p>
          <w:p w:rsidR="007A083E" w:rsidRPr="007F53E1" w:rsidRDefault="007A083E" w:rsidP="007A083E">
            <w:pPr>
              <w:pStyle w:val="ListParagraph"/>
              <w:numPr>
                <w:ilvl w:val="0"/>
                <w:numId w:val="21"/>
              </w:numPr>
              <w:rPr>
                <w:sz w:val="24"/>
                <w:szCs w:val="24"/>
              </w:rPr>
            </w:pPr>
            <w:r w:rsidRPr="007F53E1">
              <w:rPr>
                <w:sz w:val="24"/>
                <w:szCs w:val="24"/>
              </w:rPr>
              <w:t>Fruit (fresh/canned)</w:t>
            </w:r>
          </w:p>
          <w:p w:rsidR="007A083E" w:rsidRPr="007F53E1" w:rsidRDefault="007A083E" w:rsidP="007A083E">
            <w:pPr>
              <w:pStyle w:val="ListParagraph"/>
              <w:numPr>
                <w:ilvl w:val="0"/>
                <w:numId w:val="21"/>
              </w:numPr>
              <w:rPr>
                <w:sz w:val="24"/>
                <w:szCs w:val="24"/>
              </w:rPr>
            </w:pPr>
            <w:r w:rsidRPr="007F53E1">
              <w:rPr>
                <w:sz w:val="24"/>
                <w:szCs w:val="24"/>
              </w:rPr>
              <w:t>Cucumbers/Tomatoes</w:t>
            </w:r>
          </w:p>
          <w:p w:rsidR="007A083E" w:rsidRPr="007F53E1" w:rsidRDefault="007A083E" w:rsidP="007A083E">
            <w:pPr>
              <w:pStyle w:val="ListParagraph"/>
              <w:numPr>
                <w:ilvl w:val="0"/>
                <w:numId w:val="21"/>
              </w:numPr>
              <w:rPr>
                <w:sz w:val="24"/>
                <w:szCs w:val="24"/>
              </w:rPr>
            </w:pPr>
            <w:r w:rsidRPr="007F53E1">
              <w:rPr>
                <w:sz w:val="24"/>
                <w:szCs w:val="24"/>
              </w:rPr>
              <w:t>Ginger ale/7-up</w:t>
            </w:r>
          </w:p>
          <w:p w:rsidR="007A083E" w:rsidRPr="007F53E1" w:rsidRDefault="00A84F1C" w:rsidP="007A083E">
            <w:pPr>
              <w:pStyle w:val="ListParagraph"/>
              <w:numPr>
                <w:ilvl w:val="0"/>
                <w:numId w:val="21"/>
              </w:numPr>
              <w:rPr>
                <w:b/>
                <w:sz w:val="24"/>
                <w:szCs w:val="24"/>
              </w:rPr>
            </w:pPr>
            <w:r>
              <w:rPr>
                <w:noProof/>
                <w:lang w:val="en-US"/>
              </w:rPr>
              <w:drawing>
                <wp:anchor distT="0" distB="0" distL="114300" distR="114300" simplePos="0" relativeHeight="251689984" behindDoc="1" locked="0" layoutInCell="1" allowOverlap="1" wp14:anchorId="7538A6E6" wp14:editId="1967ADA2">
                  <wp:simplePos x="0" y="0"/>
                  <wp:positionH relativeFrom="column">
                    <wp:posOffset>85725</wp:posOffset>
                  </wp:positionH>
                  <wp:positionV relativeFrom="paragraph">
                    <wp:posOffset>257810</wp:posOffset>
                  </wp:positionV>
                  <wp:extent cx="1685925" cy="910590"/>
                  <wp:effectExtent l="0" t="0" r="0" b="0"/>
                  <wp:wrapNone/>
                  <wp:docPr id="2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clrChange>
                              <a:clrFrom>
                                <a:srgbClr val="FEFEFE"/>
                              </a:clrFrom>
                              <a:clrTo>
                                <a:srgbClr val="FEFEFE">
                                  <a:alpha val="0"/>
                                </a:srgbClr>
                              </a:clrTo>
                            </a:clrChange>
                            <a:extLst>
                              <a:ext uri="{BEBA8EAE-BF5A-486C-A8C5-ECC9F3942E4B}">
                                <a14:imgProps xmlns:a14="http://schemas.microsoft.com/office/drawing/2010/main">
                                  <a14:imgLayer r:embed="rId4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8592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83E" w:rsidRPr="007F53E1">
              <w:rPr>
                <w:sz w:val="24"/>
                <w:szCs w:val="24"/>
              </w:rPr>
              <w:t>Ice cubes</w:t>
            </w:r>
          </w:p>
        </w:tc>
      </w:tr>
    </w:tbl>
    <w:p w:rsidR="002D636C" w:rsidRDefault="002D636C" w:rsidP="0088709C">
      <w:pPr>
        <w:rPr>
          <w:lang w:val="en-US" w:eastAsia="ko-KR"/>
        </w:rPr>
      </w:pPr>
      <w:r w:rsidRPr="00900020">
        <w:rPr>
          <w:noProof/>
          <w:szCs w:val="28"/>
          <w:lang w:val="en-US"/>
        </w:rPr>
        <mc:AlternateContent>
          <mc:Choice Requires="wps">
            <w:drawing>
              <wp:anchor distT="0" distB="0" distL="114300" distR="114300" simplePos="0" relativeHeight="251688960" behindDoc="0" locked="0" layoutInCell="1" allowOverlap="1" wp14:anchorId="1D001C0E" wp14:editId="2841097F">
                <wp:simplePos x="0" y="0"/>
                <wp:positionH relativeFrom="page">
                  <wp:posOffset>4832985</wp:posOffset>
                </wp:positionH>
                <wp:positionV relativeFrom="paragraph">
                  <wp:posOffset>222250</wp:posOffset>
                </wp:positionV>
                <wp:extent cx="2733675" cy="3176905"/>
                <wp:effectExtent l="57150" t="57150" r="371475" b="366395"/>
                <wp:wrapNone/>
                <wp:docPr id="22" name="Text Box 22"/>
                <wp:cNvGraphicFramePr/>
                <a:graphic xmlns:a="http://schemas.openxmlformats.org/drawingml/2006/main">
                  <a:graphicData uri="http://schemas.microsoft.com/office/word/2010/wordprocessingShape">
                    <wps:wsp>
                      <wps:cNvSpPr txBox="1"/>
                      <wps:spPr>
                        <a:xfrm>
                          <a:off x="0" y="0"/>
                          <a:ext cx="2733675" cy="3176905"/>
                        </a:xfrm>
                        <a:prstGeom prst="rect">
                          <a:avLst/>
                        </a:prstGeom>
                        <a:solidFill>
                          <a:schemeClr val="accent6">
                            <a:lumMod val="20000"/>
                            <a:lumOff val="80000"/>
                          </a:schemeClr>
                        </a:solidFill>
                        <a:ln w="1905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contourW="12700" prstMaterial="matte">
                          <a:bevelT w="101600" h="25400"/>
                          <a:contourClr>
                            <a:schemeClr val="bg1">
                              <a:lumMod val="65000"/>
                            </a:schemeClr>
                          </a:contourClr>
                        </a:sp3d>
                      </wps:spPr>
                      <wps:txbx>
                        <w:txbxContent>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Ask residents: “what can I get you to drink?” instead of “would you like a drink?”</w:t>
                            </w:r>
                          </w:p>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 xml:space="preserve">Have </w:t>
                            </w:r>
                            <w:r w:rsidRPr="00882134">
                              <w:rPr>
                                <w:b/>
                                <w:color w:val="002060"/>
                                <w:sz w:val="22"/>
                                <w:szCs w:val="22"/>
                              </w:rPr>
                              <w:t>all</w:t>
                            </w:r>
                            <w:r w:rsidRPr="00882134">
                              <w:rPr>
                                <w:color w:val="002060"/>
                                <w:sz w:val="22"/>
                                <w:szCs w:val="22"/>
                              </w:rPr>
                              <w:t xml:space="preserve"> staff offer sips of fluids when walking by or visiting residents using fluids available at bedside</w:t>
                            </w:r>
                          </w:p>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Offer refills of favorite fluids during meals</w:t>
                            </w:r>
                          </w:p>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Keep note of those needing assistance, sit with the resident and offer fluids more often</w:t>
                            </w:r>
                          </w:p>
                          <w:p w:rsidR="000A335B" w:rsidRPr="00882134" w:rsidRDefault="000A335B" w:rsidP="00882134">
                            <w:pPr>
                              <w:pStyle w:val="Heading2"/>
                              <w:numPr>
                                <w:ilvl w:val="0"/>
                                <w:numId w:val="17"/>
                              </w:numPr>
                              <w:spacing w:after="120"/>
                              <w:ind w:left="450"/>
                              <w:rPr>
                                <w:color w:val="002060"/>
                                <w:sz w:val="24"/>
                                <w:szCs w:val="24"/>
                              </w:rPr>
                            </w:pPr>
                            <w:r w:rsidRPr="00882134">
                              <w:rPr>
                                <w:color w:val="002060"/>
                                <w:sz w:val="22"/>
                                <w:szCs w:val="22"/>
                              </w:rPr>
                              <w:t xml:space="preserve"> Ensure the environment encourages the desire to eat and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1C0E" id="Text Box 22" o:spid="_x0000_s1030" type="#_x0000_t202" style="position:absolute;margin-left:380.55pt;margin-top:17.5pt;width:215.25pt;height:250.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" fillcolor="#e2efd9 [665]" stroked="f" strokeweight="1.5pt">
                <v:shadow on="t" color="black" opacity="19660f" offset="4.49014mm,4.49014mm"/>
                <v:textbox>
                  <w:txbxContent>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Ask residents: “what can I get you to drink?” instead of “would you like a drink?”</w:t>
                      </w:r>
                    </w:p>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 xml:space="preserve">Have </w:t>
                      </w:r>
                      <w:r w:rsidRPr="00882134">
                        <w:rPr>
                          <w:b/>
                          <w:color w:val="002060"/>
                          <w:sz w:val="22"/>
                          <w:szCs w:val="22"/>
                        </w:rPr>
                        <w:t>all</w:t>
                      </w:r>
                      <w:r w:rsidRPr="00882134">
                        <w:rPr>
                          <w:color w:val="002060"/>
                          <w:sz w:val="22"/>
                          <w:szCs w:val="22"/>
                        </w:rPr>
                        <w:t xml:space="preserve"> staff offer sips of fluids when walking by or visiting residents using fluids available at bedside</w:t>
                      </w:r>
                    </w:p>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Offer refills of favorite fluids during meals</w:t>
                      </w:r>
                    </w:p>
                    <w:p w:rsidR="000A335B" w:rsidRPr="00882134" w:rsidRDefault="000A335B" w:rsidP="00882134">
                      <w:pPr>
                        <w:pStyle w:val="Heading2"/>
                        <w:numPr>
                          <w:ilvl w:val="0"/>
                          <w:numId w:val="17"/>
                        </w:numPr>
                        <w:spacing w:after="120"/>
                        <w:ind w:left="450"/>
                        <w:rPr>
                          <w:color w:val="002060"/>
                          <w:sz w:val="22"/>
                          <w:szCs w:val="22"/>
                        </w:rPr>
                      </w:pPr>
                      <w:r w:rsidRPr="00882134">
                        <w:rPr>
                          <w:color w:val="002060"/>
                          <w:sz w:val="22"/>
                          <w:szCs w:val="22"/>
                        </w:rPr>
                        <w:t>Keep note of those needing assistance, sit with the resident and offer fluids more often</w:t>
                      </w:r>
                    </w:p>
                    <w:p w:rsidR="000A335B" w:rsidRPr="00882134" w:rsidRDefault="000A335B" w:rsidP="00882134">
                      <w:pPr>
                        <w:pStyle w:val="Heading2"/>
                        <w:numPr>
                          <w:ilvl w:val="0"/>
                          <w:numId w:val="17"/>
                        </w:numPr>
                        <w:spacing w:after="120"/>
                        <w:ind w:left="450"/>
                        <w:rPr>
                          <w:color w:val="002060"/>
                          <w:sz w:val="24"/>
                          <w:szCs w:val="24"/>
                        </w:rPr>
                      </w:pPr>
                      <w:r w:rsidRPr="00882134">
                        <w:rPr>
                          <w:color w:val="002060"/>
                          <w:sz w:val="22"/>
                          <w:szCs w:val="22"/>
                        </w:rPr>
                        <w:t xml:space="preserve"> Ensure the environment encourages the desire to eat and drink.</w:t>
                      </w:r>
                    </w:p>
                  </w:txbxContent>
                </v:textbox>
                <w10:wrap anchorx="page"/>
              </v:shape>
            </w:pict>
          </mc:Fallback>
        </mc:AlternateContent>
      </w:r>
    </w:p>
    <w:p w:rsidR="002D636C" w:rsidRDefault="002D636C" w:rsidP="0088709C">
      <w:pPr>
        <w:rPr>
          <w:lang w:val="en-US" w:eastAsia="ko-KR"/>
        </w:rPr>
      </w:pPr>
    </w:p>
    <w:p w:rsidR="002D636C" w:rsidRDefault="002D636C" w:rsidP="0088709C">
      <w:pPr>
        <w:rPr>
          <w:lang w:val="en-US" w:eastAsia="ko-KR"/>
        </w:rPr>
      </w:pPr>
    </w:p>
    <w:p w:rsidR="0088709C" w:rsidRDefault="0088709C" w:rsidP="0088709C">
      <w:pPr>
        <w:rPr>
          <w:lang w:val="en-US" w:eastAsia="ko-KR"/>
        </w:rPr>
      </w:pPr>
    </w:p>
    <w:p w:rsidR="0088709C" w:rsidRDefault="0088709C" w:rsidP="0088709C">
      <w:pPr>
        <w:rPr>
          <w:lang w:val="en-US" w:eastAsia="ko-KR"/>
        </w:rPr>
      </w:pPr>
    </w:p>
    <w:p w:rsidR="0088709C" w:rsidRDefault="0088709C" w:rsidP="0088709C">
      <w:pPr>
        <w:rPr>
          <w:lang w:val="en-US" w:eastAsia="ko-KR"/>
        </w:rPr>
      </w:pPr>
    </w:p>
    <w:p w:rsidR="0088709C" w:rsidRDefault="0088709C" w:rsidP="0088709C">
      <w:pPr>
        <w:rPr>
          <w:lang w:val="en-US" w:eastAsia="ko-KR"/>
        </w:rPr>
      </w:pPr>
    </w:p>
    <w:p w:rsidR="0088709C" w:rsidRDefault="0088709C" w:rsidP="0088709C">
      <w:pPr>
        <w:rPr>
          <w:lang w:val="en-US" w:eastAsia="ko-KR"/>
        </w:rPr>
      </w:pPr>
    </w:p>
    <w:p w:rsidR="0088709C" w:rsidRDefault="0088709C" w:rsidP="0088709C">
      <w:pPr>
        <w:rPr>
          <w:lang w:val="en-US" w:eastAsia="ko-KR"/>
        </w:rPr>
      </w:pPr>
    </w:p>
    <w:p w:rsidR="007F53E1" w:rsidRPr="0088709C" w:rsidRDefault="007F53E1" w:rsidP="0088709C">
      <w:pPr>
        <w:rPr>
          <w:lang w:val="en-US" w:eastAsia="ko-KR"/>
        </w:rPr>
        <w:sectPr w:rsidR="007F53E1" w:rsidRPr="0088709C" w:rsidSect="00242D6E">
          <w:headerReference w:type="default" r:id="rId50"/>
          <w:pgSz w:w="12240" w:h="20160" w:code="5"/>
          <w:pgMar w:top="720" w:right="1440" w:bottom="360" w:left="1440" w:header="706" w:footer="276" w:gutter="0"/>
          <w:cols w:space="708"/>
          <w:docGrid w:linePitch="360"/>
        </w:sectPr>
      </w:pPr>
    </w:p>
    <w:p w:rsidR="008B23CE" w:rsidRPr="00242D6E" w:rsidRDefault="008B23CE" w:rsidP="006F4667">
      <w:pPr>
        <w:rPr>
          <w:sz w:val="4"/>
          <w:szCs w:val="4"/>
        </w:rPr>
      </w:pPr>
    </w:p>
    <w:sectPr w:rsidR="008B23CE" w:rsidRPr="00242D6E">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35B" w:rsidRDefault="000A335B" w:rsidP="00E23655">
      <w:pPr>
        <w:spacing w:after="0" w:line="240" w:lineRule="auto"/>
      </w:pPr>
      <w:r>
        <w:separator/>
      </w:r>
    </w:p>
  </w:endnote>
  <w:endnote w:type="continuationSeparator" w:id="0">
    <w:p w:rsidR="000A335B" w:rsidRDefault="000A335B" w:rsidP="00E2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Neue-Black">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Neue-BlackCon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860F36" w:rsidRDefault="000A335B" w:rsidP="00860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35B" w:rsidRDefault="000A335B" w:rsidP="00E23655">
      <w:pPr>
        <w:spacing w:after="0" w:line="240" w:lineRule="auto"/>
      </w:pPr>
      <w:r>
        <w:separator/>
      </w:r>
    </w:p>
  </w:footnote>
  <w:footnote w:type="continuationSeparator" w:id="0">
    <w:p w:rsidR="000A335B" w:rsidRDefault="000A335B" w:rsidP="00E23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DFC" w:rsidRDefault="00995DFC">
    <w:pPr>
      <w:pStyle w:val="Header"/>
    </w:pPr>
    <w:r>
      <w:rPr>
        <w:noProof/>
      </w:rPr>
      <mc:AlternateContent>
        <mc:Choice Requires="wps">
          <w:drawing>
            <wp:anchor distT="0" distB="0" distL="114300" distR="114300" simplePos="0" relativeHeight="251662336" behindDoc="0" locked="0" layoutInCell="1" allowOverlap="1" wp14:anchorId="094BB0B2" wp14:editId="37C65AEE">
              <wp:simplePos x="0" y="0"/>
              <wp:positionH relativeFrom="column">
                <wp:posOffset>1295400</wp:posOffset>
              </wp:positionH>
              <wp:positionV relativeFrom="page">
                <wp:posOffset>457200</wp:posOffset>
              </wp:positionV>
              <wp:extent cx="1639570" cy="2597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DFC" w:rsidRPr="00735302" w:rsidRDefault="00995DFC" w:rsidP="00995DFC">
                          <w:pPr>
                            <w:jc w:val="center"/>
                            <w:rPr>
                              <w:rFonts w:ascii="Arial" w:hAnsi="Arial" w:cs="Arial"/>
                              <w:sz w:val="16"/>
                            </w:rPr>
                          </w:pPr>
                          <w:r w:rsidRPr="00735302">
                            <w:rPr>
                              <w:rFonts w:ascii="Arial" w:hAnsi="Arial" w:cs="Arial"/>
                              <w:sz w:val="16"/>
                            </w:rPr>
                            <w:t>Long Term Care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4BB0B2" id="_x0000_t202" coordsize="21600,21600" o:spt="202" path="m,l,21600r21600,l21600,xe">
              <v:stroke joinstyle="miter"/>
              <v:path gradientshapeok="t" o:connecttype="rect"/>
            </v:shapetype>
            <v:shape id="Text Box 20" o:spid="_x0000_s1031" type="#_x0000_t202" style="position:absolute;margin-left:102pt;margin-top:36pt;width:129.1pt;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bcgwIAABE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" stroked="f">
              <v:textbox>
                <w:txbxContent>
                  <w:p w:rsidR="00995DFC" w:rsidRPr="00735302" w:rsidRDefault="00995DFC" w:rsidP="00995DFC">
                    <w:pPr>
                      <w:jc w:val="center"/>
                      <w:rPr>
                        <w:rFonts w:ascii="Arial" w:hAnsi="Arial" w:cs="Arial"/>
                        <w:sz w:val="16"/>
                      </w:rPr>
                    </w:pPr>
                    <w:r w:rsidRPr="00735302">
                      <w:rPr>
                        <w:rFonts w:ascii="Arial" w:hAnsi="Arial" w:cs="Arial"/>
                        <w:sz w:val="16"/>
                      </w:rPr>
                      <w:t>Long Term Care Program</w:t>
                    </w:r>
                  </w:p>
                </w:txbxContent>
              </v:textbox>
              <w10:wrap anchory="page"/>
            </v:shape>
          </w:pict>
        </mc:Fallback>
      </mc:AlternateContent>
    </w:r>
    <w:r>
      <w:rPr>
        <w:noProof/>
      </w:rPr>
      <w:drawing>
        <wp:anchor distT="0" distB="0" distL="114300" distR="114300" simplePos="0" relativeHeight="251657216" behindDoc="0" locked="0" layoutInCell="1" allowOverlap="1" wp14:anchorId="4B25699F" wp14:editId="7551CFD3">
          <wp:simplePos x="0" y="0"/>
          <wp:positionH relativeFrom="column">
            <wp:posOffset>-476250</wp:posOffset>
          </wp:positionH>
          <wp:positionV relativeFrom="paragraph">
            <wp:posOffset>-247650</wp:posOffset>
          </wp:positionV>
          <wp:extent cx="1744980" cy="620395"/>
          <wp:effectExtent l="0" t="0" r="7620" b="8255"/>
          <wp:wrapTight wrapText="bothSides">
            <wp:wrapPolygon edited="0">
              <wp:start x="0" y="0"/>
              <wp:lineTo x="0" y="21224"/>
              <wp:lineTo x="21459" y="21224"/>
              <wp:lineTo x="21459" y="0"/>
              <wp:lineTo x="0" y="0"/>
            </wp:wrapPolygon>
          </wp:wrapTight>
          <wp:docPr id="19" name="Picture 19"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620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rsidP="00842A75">
    <w:pPr>
      <w:pStyle w:val="Header"/>
      <w:rPr>
        <w:rFonts w:ascii="Times New Roman" w:hAnsi="Times New Roman" w:cs="Times New Roman"/>
        <w:sz w:val="24"/>
        <w:szCs w:val="24"/>
        <w:lang w:val="en-US"/>
      </w:rPr>
    </w:pP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E</w:t>
    </w:r>
    <w:r w:rsidRPr="00224C37">
      <w:rPr>
        <w:rFonts w:ascii="Times New Roman" w:hAnsi="Times New Roman" w:cs="Times New Roman"/>
        <w:sz w:val="24"/>
        <w:szCs w:val="24"/>
        <w:lang w:val="en-US"/>
      </w:rPr>
      <w:t>: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rsidP="00842A75">
    <w:pPr>
      <w:pStyle w:val="Header"/>
      <w:rPr>
        <w:rFonts w:ascii="Times New Roman" w:hAnsi="Times New Roman" w:cs="Times New Roman"/>
        <w:sz w:val="24"/>
        <w:szCs w:val="24"/>
        <w:lang w:val="en-US"/>
      </w:rPr>
    </w:pP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E</w:t>
    </w:r>
    <w:r w:rsidRPr="00224C37">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r w:rsidRPr="00224C37">
      <w:rPr>
        <w:rFonts w:ascii="Times New Roman" w:hAnsi="Times New Roman" w:cs="Times New Roman"/>
        <w:sz w:val="24"/>
        <w:szCs w:val="24"/>
        <w:lang w:val="en-US"/>
      </w:rPr>
      <w:tab/>
      <w:t xml:space="preserve">                                                                               </w:t>
    </w:r>
    <w:r w:rsidRPr="00224C37">
      <w:rPr>
        <w:rFonts w:ascii="Times New Roman" w:hAnsi="Times New Roman" w:cs="Times New Roman"/>
        <w:sz w:val="24"/>
        <w:szCs w:val="24"/>
        <w:lang w:val="en-US"/>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rsidP="00842A75">
    <w:pPr>
      <w:pStyle w:val="Header"/>
      <w:rPr>
        <w:rFonts w:ascii="Times New Roman" w:hAnsi="Times New Roman" w:cs="Times New Roman"/>
        <w:sz w:val="24"/>
        <w:szCs w:val="24"/>
        <w:lang w:val="en-US"/>
      </w:rPr>
    </w:pP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F</w:t>
    </w:r>
    <w:r w:rsidRPr="00224C37">
      <w:rPr>
        <w:rFonts w:ascii="Times New Roman" w:hAnsi="Times New Roman" w:cs="Times New Roman"/>
        <w:sz w:val="24"/>
        <w:szCs w:val="24"/>
        <w:lang w:val="en-US"/>
      </w:rPr>
      <w:t>: 1</w:t>
    </w:r>
    <w:r w:rsidRPr="00224C37">
      <w:rPr>
        <w:rFonts w:ascii="Times New Roman" w:hAnsi="Times New Roman" w:cs="Times New Roman"/>
        <w:sz w:val="24"/>
        <w:szCs w:val="24"/>
        <w:lang w:val="en-US"/>
      </w:rPr>
      <w:tab/>
      <w:t xml:space="preserve">                                                                               </w:t>
    </w:r>
    <w:r w:rsidRPr="00224C37">
      <w:rPr>
        <w:rFonts w:ascii="Times New Roman" w:hAnsi="Times New Roman" w:cs="Times New Roman"/>
        <w:sz w:val="24"/>
        <w:szCs w:val="24"/>
        <w:lang w:val="en-US"/>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Default="000A335B" w:rsidP="00842A75">
    <w:pPr>
      <w:pStyle w:val="Header"/>
      <w:rPr>
        <w:rFonts w:ascii="Times New Roman" w:hAnsi="Times New Roman" w:cs="Times New Roman"/>
        <w:sz w:val="24"/>
        <w:szCs w:val="24"/>
        <w:lang w:val="en-US"/>
      </w:rPr>
    </w:pP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F</w:t>
    </w:r>
    <w:r w:rsidRPr="00224C37">
      <w:rPr>
        <w:rFonts w:ascii="Times New Roman" w:hAnsi="Times New Roman" w:cs="Times New Roman"/>
        <w:sz w:val="24"/>
        <w:szCs w:val="24"/>
        <w:lang w:val="en-US"/>
      </w:rPr>
      <w:t>: 2</w:t>
    </w:r>
  </w:p>
  <w:p w:rsidR="000A335B" w:rsidRPr="00224C37" w:rsidRDefault="000A335B" w:rsidP="00842A75">
    <w:pPr>
      <w:pStyle w:val="Header"/>
      <w:rPr>
        <w:rFonts w:ascii="Times New Roman" w:hAnsi="Times New Roman" w:cs="Times New Roman"/>
        <w:sz w:val="24"/>
        <w:szCs w:val="24"/>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Default="000A335B" w:rsidP="00842A75">
    <w:pPr>
      <w:pStyle w:val="Header"/>
      <w:rPr>
        <w:rFonts w:ascii="Times New Roman" w:hAnsi="Times New Roman" w:cs="Times New Roman"/>
        <w:sz w:val="24"/>
        <w:szCs w:val="24"/>
        <w:lang w:val="en-US"/>
      </w:rPr>
    </w:pP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F</w:t>
    </w:r>
    <w:r w:rsidRPr="00224C37">
      <w:rPr>
        <w:rFonts w:ascii="Times New Roman" w:hAnsi="Times New Roman" w:cs="Times New Roman"/>
        <w:sz w:val="24"/>
        <w:szCs w:val="24"/>
        <w:lang w:val="en-US"/>
      </w:rPr>
      <w:t>: 3</w:t>
    </w:r>
  </w:p>
  <w:p w:rsidR="000A335B" w:rsidRPr="00224C37" w:rsidRDefault="000A335B" w:rsidP="00842A75">
    <w:pPr>
      <w:pStyle w:val="Header"/>
      <w:rPr>
        <w:rFonts w:ascii="Times New Roman" w:hAnsi="Times New Roman" w:cs="Times New Roman"/>
        <w:sz w:val="24"/>
        <w:szCs w:val="24"/>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667" w:rsidRPr="00A84F1C" w:rsidRDefault="006F4667" w:rsidP="00A84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pPr>
      <w:pStyle w:val="Header"/>
      <w:rPr>
        <w:rFonts w:ascii="Times New Roman" w:hAnsi="Times New Roman" w:cs="Times New Roman"/>
        <w:sz w:val="24"/>
        <w:szCs w:val="24"/>
        <w:lang w:val="en-US"/>
      </w:rPr>
    </w:pPr>
    <w:r w:rsidRPr="00224C37">
      <w:rPr>
        <w:rFonts w:ascii="Times New Roman" w:hAnsi="Times New Roman" w:cs="Times New Roman"/>
        <w:sz w:val="24"/>
        <w:szCs w:val="24"/>
        <w:lang w:val="en-US"/>
      </w:rPr>
      <w:t>Appendix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pPr>
      <w:pStyle w:val="Header"/>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0E37832E" wp14:editId="4F19F731">
          <wp:simplePos x="0" y="0"/>
          <wp:positionH relativeFrom="column">
            <wp:posOffset>5013325</wp:posOffset>
          </wp:positionH>
          <wp:positionV relativeFrom="paragraph">
            <wp:posOffset>-150495</wp:posOffset>
          </wp:positionV>
          <wp:extent cx="1330325" cy="472440"/>
          <wp:effectExtent l="0" t="0" r="3175" b="3810"/>
          <wp:wrapTight wrapText="bothSides">
            <wp:wrapPolygon edited="0">
              <wp:start x="0" y="0"/>
              <wp:lineTo x="0" y="20903"/>
              <wp:lineTo x="21342" y="20903"/>
              <wp:lineTo x="21342" y="0"/>
              <wp:lineTo x="0" y="0"/>
            </wp:wrapPolygon>
          </wp:wrapTight>
          <wp:docPr id="1" name="Picture 1"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Appendix B: 1</w:t>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pPr>
      <w:pStyle w:val="Header"/>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1B4DD786" wp14:editId="30B4CFDC">
          <wp:simplePos x="0" y="0"/>
          <wp:positionH relativeFrom="column">
            <wp:posOffset>7185025</wp:posOffset>
          </wp:positionH>
          <wp:positionV relativeFrom="paragraph">
            <wp:posOffset>-160020</wp:posOffset>
          </wp:positionV>
          <wp:extent cx="1330325" cy="472440"/>
          <wp:effectExtent l="0" t="0" r="3175" b="3810"/>
          <wp:wrapTight wrapText="bothSides">
            <wp:wrapPolygon edited="0">
              <wp:start x="0" y="0"/>
              <wp:lineTo x="0" y="20903"/>
              <wp:lineTo x="21342" y="20903"/>
              <wp:lineTo x="21342" y="0"/>
              <wp:lineTo x="0" y="0"/>
            </wp:wrapPolygon>
          </wp:wrapTight>
          <wp:docPr id="7" name="Picture 7"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Appendix B: 2</w:t>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pPr>
      <w:pStyle w:val="Header"/>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5E6C1CFE" wp14:editId="77EB5C59">
          <wp:simplePos x="0" y="0"/>
          <wp:positionH relativeFrom="column">
            <wp:posOffset>4905375</wp:posOffset>
          </wp:positionH>
          <wp:positionV relativeFrom="paragraph">
            <wp:posOffset>-180975</wp:posOffset>
          </wp:positionV>
          <wp:extent cx="1330325" cy="472440"/>
          <wp:effectExtent l="0" t="0" r="3175" b="3810"/>
          <wp:wrapTight wrapText="bothSides">
            <wp:wrapPolygon edited="0">
              <wp:start x="0" y="0"/>
              <wp:lineTo x="0" y="20903"/>
              <wp:lineTo x="21342" y="20903"/>
              <wp:lineTo x="21342" y="0"/>
              <wp:lineTo x="0" y="0"/>
            </wp:wrapPolygon>
          </wp:wrapTight>
          <wp:docPr id="17" name="Picture 17"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Appendix B: 3</w:t>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pPr>
      <w:pStyle w:val="Header"/>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3A47E61D" wp14:editId="7353B3DC">
          <wp:simplePos x="0" y="0"/>
          <wp:positionH relativeFrom="column">
            <wp:posOffset>7185025</wp:posOffset>
          </wp:positionH>
          <wp:positionV relativeFrom="paragraph">
            <wp:posOffset>-160020</wp:posOffset>
          </wp:positionV>
          <wp:extent cx="1330325" cy="472440"/>
          <wp:effectExtent l="0" t="0" r="3175" b="3810"/>
          <wp:wrapTight wrapText="bothSides">
            <wp:wrapPolygon edited="0">
              <wp:start x="0" y="0"/>
              <wp:lineTo x="0" y="20903"/>
              <wp:lineTo x="21342" y="20903"/>
              <wp:lineTo x="21342" y="0"/>
              <wp:lineTo x="0" y="0"/>
            </wp:wrapPolygon>
          </wp:wrapTight>
          <wp:docPr id="16" name="Picture 16"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Appendix B: 4</w:t>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r w:rsidRPr="00224C37">
      <w:rPr>
        <w:rFonts w:ascii="Times New Roman" w:hAnsi="Times New Roman" w:cs="Times New Roman"/>
        <w:sz w:val="24"/>
        <w:szCs w:val="24"/>
        <w:lang w:val="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Default="000A335B" w:rsidP="00B908AA">
    <w:pPr>
      <w:pStyle w:val="Header"/>
      <w:jc w:val="both"/>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08588738" wp14:editId="6139CAC9">
          <wp:simplePos x="0" y="0"/>
          <wp:positionH relativeFrom="column">
            <wp:posOffset>7232650</wp:posOffset>
          </wp:positionH>
          <wp:positionV relativeFrom="paragraph">
            <wp:posOffset>-112395</wp:posOffset>
          </wp:positionV>
          <wp:extent cx="1330325" cy="472440"/>
          <wp:effectExtent l="0" t="0" r="3175" b="3810"/>
          <wp:wrapTight wrapText="bothSides">
            <wp:wrapPolygon edited="0">
              <wp:start x="0" y="0"/>
              <wp:lineTo x="0" y="20903"/>
              <wp:lineTo x="21342" y="20903"/>
              <wp:lineTo x="21342" y="0"/>
              <wp:lineTo x="0" y="0"/>
            </wp:wrapPolygon>
          </wp:wrapTight>
          <wp:docPr id="32" name="Picture 32"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Appendix C</w:t>
    </w:r>
  </w:p>
  <w:p w:rsidR="000A335B" w:rsidRDefault="000A335B" w:rsidP="00B908AA">
    <w:pPr>
      <w:pStyle w:val="Header"/>
      <w:jc w:val="both"/>
      <w:rPr>
        <w:rFonts w:ascii="Times New Roman" w:hAnsi="Times New Roman" w:cs="Times New Roman"/>
        <w:sz w:val="24"/>
        <w:szCs w:val="24"/>
        <w:lang w:val="en-US"/>
      </w:rPr>
    </w:pPr>
  </w:p>
  <w:p w:rsidR="000A335B" w:rsidRPr="00224C37" w:rsidRDefault="000A335B" w:rsidP="00B908AA">
    <w:pPr>
      <w:pStyle w:val="Header"/>
      <w:jc w:val="both"/>
      <w:rPr>
        <w:rFonts w:ascii="Times New Roman" w:hAnsi="Times New Roman" w:cs="Times New Roman"/>
        <w:sz w:val="24"/>
        <w:szCs w:val="24"/>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Default="000A335B" w:rsidP="00B908AA">
    <w:pPr>
      <w:pStyle w:val="Header"/>
      <w:jc w:val="both"/>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100C3F33" wp14:editId="40E142CC">
          <wp:simplePos x="0" y="0"/>
          <wp:positionH relativeFrom="column">
            <wp:posOffset>4648200</wp:posOffset>
          </wp:positionH>
          <wp:positionV relativeFrom="paragraph">
            <wp:posOffset>-150495</wp:posOffset>
          </wp:positionV>
          <wp:extent cx="1330325" cy="472440"/>
          <wp:effectExtent l="0" t="0" r="3175" b="3810"/>
          <wp:wrapTight wrapText="bothSides">
            <wp:wrapPolygon edited="0">
              <wp:start x="0" y="0"/>
              <wp:lineTo x="0" y="20903"/>
              <wp:lineTo x="21342" y="20903"/>
              <wp:lineTo x="21342" y="0"/>
              <wp:lineTo x="0" y="0"/>
            </wp:wrapPolygon>
          </wp:wrapTight>
          <wp:docPr id="33" name="Picture 33"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D</w:t>
    </w:r>
  </w:p>
  <w:p w:rsidR="000A335B" w:rsidRPr="00224C37" w:rsidRDefault="000A335B" w:rsidP="00B908AA">
    <w:pPr>
      <w:pStyle w:val="Header"/>
      <w:jc w:val="both"/>
      <w:rPr>
        <w:rFonts w:ascii="Times New Roman" w:hAnsi="Times New Roman" w:cs="Times New Roman"/>
        <w:sz w:val="24"/>
        <w:szCs w:val="24"/>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35B" w:rsidRPr="00224C37" w:rsidRDefault="000A335B" w:rsidP="00842A75">
    <w:pPr>
      <w:pStyle w:val="Header"/>
      <w:rPr>
        <w:rFonts w:ascii="Times New Roman" w:hAnsi="Times New Roman" w:cs="Times New Roman"/>
        <w:sz w:val="24"/>
        <w:szCs w:val="24"/>
        <w:lang w:val="en-US"/>
      </w:rPr>
    </w:pPr>
    <w:r w:rsidRPr="00224C37">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2AD72C40" wp14:editId="0F1E8D6F">
          <wp:simplePos x="0" y="0"/>
          <wp:positionH relativeFrom="margin">
            <wp:posOffset>-57150</wp:posOffset>
          </wp:positionH>
          <wp:positionV relativeFrom="paragraph">
            <wp:posOffset>427990</wp:posOffset>
          </wp:positionV>
          <wp:extent cx="1752600" cy="622300"/>
          <wp:effectExtent l="0" t="0" r="0" b="6350"/>
          <wp:wrapTight wrapText="bothSides">
            <wp:wrapPolygon edited="0">
              <wp:start x="0" y="0"/>
              <wp:lineTo x="0" y="21159"/>
              <wp:lineTo x="21365" y="21159"/>
              <wp:lineTo x="21365" y="0"/>
              <wp:lineTo x="0" y="0"/>
            </wp:wrapPolygon>
          </wp:wrapTight>
          <wp:docPr id="89" name="Picture 89" descr="WRHA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HA_Logo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37">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E:</w:t>
    </w:r>
    <w:r w:rsidRPr="00224C37">
      <w:rPr>
        <w:rFonts w:ascii="Times New Roman" w:hAnsi="Times New Roman" w:cs="Times New Roman"/>
        <w:sz w:val="24"/>
        <w:szCs w:val="24"/>
        <w:lang w:val="en-US"/>
      </w:rPr>
      <w:t>1</w:t>
    </w:r>
    <w:r w:rsidRPr="00224C37">
      <w:rPr>
        <w:rFonts w:ascii="Times New Roman" w:hAnsi="Times New Roman" w:cs="Times New Roman"/>
        <w:sz w:val="24"/>
        <w:szCs w:val="24"/>
        <w:lang w:val="en-US"/>
      </w:rPr>
      <w:tab/>
      <w:t xml:space="preserve">                                                                               </w:t>
    </w:r>
    <w:r w:rsidRPr="00224C37">
      <w:rPr>
        <w:rFonts w:ascii="Times New Roman" w:hAnsi="Times New Roman" w:cs="Times New Roman"/>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4518"/>
    <w:multiLevelType w:val="hybridMultilevel"/>
    <w:tmpl w:val="B9B28F5E"/>
    <w:lvl w:ilvl="0" w:tplc="04090011">
      <w:start w:val="1"/>
      <w:numFmt w:val="decimal"/>
      <w:lvlText w:val="%1)"/>
      <w:lvlJc w:val="left"/>
      <w:pPr>
        <w:ind w:left="12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C297E"/>
    <w:multiLevelType w:val="hybridMultilevel"/>
    <w:tmpl w:val="F484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53DC3"/>
    <w:multiLevelType w:val="hybridMultilevel"/>
    <w:tmpl w:val="2408C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6B6EB9"/>
    <w:multiLevelType w:val="hybridMultilevel"/>
    <w:tmpl w:val="E66E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142A1"/>
    <w:multiLevelType w:val="hybridMultilevel"/>
    <w:tmpl w:val="25303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C1ADF"/>
    <w:multiLevelType w:val="hybridMultilevel"/>
    <w:tmpl w:val="004E2D5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6" w15:restartNumberingAfterBreak="0">
    <w:nsid w:val="1D532C04"/>
    <w:multiLevelType w:val="hybridMultilevel"/>
    <w:tmpl w:val="9EB6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858EE"/>
    <w:multiLevelType w:val="hybridMultilevel"/>
    <w:tmpl w:val="F24C00EE"/>
    <w:lvl w:ilvl="0" w:tplc="3466A20A">
      <w:start w:val="2"/>
      <w:numFmt w:val="bullet"/>
      <w:lvlText w:val=""/>
      <w:lvlJc w:val="left"/>
      <w:pPr>
        <w:ind w:left="720" w:hanging="360"/>
      </w:pPr>
      <w:rPr>
        <w:rFonts w:ascii="Symbol" w:eastAsiaTheme="minorHAns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A31E04"/>
    <w:multiLevelType w:val="hybridMultilevel"/>
    <w:tmpl w:val="BAD28B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15C65"/>
    <w:multiLevelType w:val="hybridMultilevel"/>
    <w:tmpl w:val="AECC54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210110"/>
    <w:multiLevelType w:val="hybridMultilevel"/>
    <w:tmpl w:val="63F0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12D3A"/>
    <w:multiLevelType w:val="hybridMultilevel"/>
    <w:tmpl w:val="8B502598"/>
    <w:lvl w:ilvl="0" w:tplc="B74A02B6">
      <w:start w:val="1"/>
      <w:numFmt w:val="bullet"/>
      <w:lvlText w:val=""/>
      <w:lvlJc w:val="left"/>
      <w:pPr>
        <w:tabs>
          <w:tab w:val="num" w:pos="720"/>
        </w:tabs>
        <w:ind w:left="720" w:hanging="360"/>
      </w:pPr>
      <w:rPr>
        <w:rFonts w:ascii="Symbol" w:hAnsi="Symbol" w:hint="default"/>
      </w:rPr>
    </w:lvl>
    <w:lvl w:ilvl="1" w:tplc="8296214C">
      <w:start w:val="1"/>
      <w:numFmt w:val="bullet"/>
      <w:lvlText w:val=""/>
      <w:lvlJc w:val="left"/>
      <w:pPr>
        <w:tabs>
          <w:tab w:val="num" w:pos="1440"/>
        </w:tabs>
        <w:ind w:left="1440" w:hanging="360"/>
      </w:pPr>
      <w:rPr>
        <w:rFonts w:ascii="Symbol" w:hAnsi="Symbol" w:hint="default"/>
      </w:rPr>
    </w:lvl>
    <w:lvl w:ilvl="2" w:tplc="E592AEE4">
      <w:start w:val="1"/>
      <w:numFmt w:val="bullet"/>
      <w:lvlText w:val=""/>
      <w:lvlJc w:val="left"/>
      <w:pPr>
        <w:tabs>
          <w:tab w:val="num" w:pos="2160"/>
        </w:tabs>
        <w:ind w:left="2160" w:hanging="360"/>
      </w:pPr>
      <w:rPr>
        <w:rFonts w:ascii="Symbol" w:hAnsi="Symbol" w:hint="default"/>
      </w:rPr>
    </w:lvl>
    <w:lvl w:ilvl="3" w:tplc="E214CC94">
      <w:start w:val="1"/>
      <w:numFmt w:val="bullet"/>
      <w:lvlText w:val=""/>
      <w:lvlJc w:val="left"/>
      <w:pPr>
        <w:tabs>
          <w:tab w:val="num" w:pos="2880"/>
        </w:tabs>
        <w:ind w:left="2880" w:hanging="360"/>
      </w:pPr>
      <w:rPr>
        <w:rFonts w:ascii="Symbol" w:hAnsi="Symbol" w:hint="default"/>
      </w:rPr>
    </w:lvl>
    <w:lvl w:ilvl="4" w:tplc="C8866BC2">
      <w:start w:val="1"/>
      <w:numFmt w:val="bullet"/>
      <w:lvlText w:val=""/>
      <w:lvlJc w:val="left"/>
      <w:pPr>
        <w:tabs>
          <w:tab w:val="num" w:pos="3600"/>
        </w:tabs>
        <w:ind w:left="3600" w:hanging="360"/>
      </w:pPr>
      <w:rPr>
        <w:rFonts w:ascii="Symbol" w:hAnsi="Symbol" w:hint="default"/>
      </w:rPr>
    </w:lvl>
    <w:lvl w:ilvl="5" w:tplc="7EA4EEF0">
      <w:start w:val="1"/>
      <w:numFmt w:val="bullet"/>
      <w:lvlText w:val=""/>
      <w:lvlJc w:val="left"/>
      <w:pPr>
        <w:tabs>
          <w:tab w:val="num" w:pos="4320"/>
        </w:tabs>
        <w:ind w:left="4320" w:hanging="360"/>
      </w:pPr>
      <w:rPr>
        <w:rFonts w:ascii="Symbol" w:hAnsi="Symbol" w:hint="default"/>
      </w:rPr>
    </w:lvl>
    <w:lvl w:ilvl="6" w:tplc="27DCA17E">
      <w:start w:val="1"/>
      <w:numFmt w:val="bullet"/>
      <w:lvlText w:val=""/>
      <w:lvlJc w:val="left"/>
      <w:pPr>
        <w:tabs>
          <w:tab w:val="num" w:pos="5040"/>
        </w:tabs>
        <w:ind w:left="5040" w:hanging="360"/>
      </w:pPr>
      <w:rPr>
        <w:rFonts w:ascii="Symbol" w:hAnsi="Symbol" w:hint="default"/>
      </w:rPr>
    </w:lvl>
    <w:lvl w:ilvl="7" w:tplc="E6D4F754">
      <w:start w:val="1"/>
      <w:numFmt w:val="bullet"/>
      <w:lvlText w:val=""/>
      <w:lvlJc w:val="left"/>
      <w:pPr>
        <w:tabs>
          <w:tab w:val="num" w:pos="5760"/>
        </w:tabs>
        <w:ind w:left="5760" w:hanging="360"/>
      </w:pPr>
      <w:rPr>
        <w:rFonts w:ascii="Symbol" w:hAnsi="Symbol" w:hint="default"/>
      </w:rPr>
    </w:lvl>
    <w:lvl w:ilvl="8" w:tplc="D986652E">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8EC68C7"/>
    <w:multiLevelType w:val="hybridMultilevel"/>
    <w:tmpl w:val="D7E4F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32D5D1D"/>
    <w:multiLevelType w:val="hybridMultilevel"/>
    <w:tmpl w:val="FD38F0A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1B6DB8"/>
    <w:multiLevelType w:val="hybridMultilevel"/>
    <w:tmpl w:val="E766F8C4"/>
    <w:lvl w:ilvl="0" w:tplc="7EC26EAC">
      <w:start w:val="1"/>
      <w:numFmt w:val="lowerLetter"/>
      <w:lvlText w:val="%1."/>
      <w:lvlJc w:val="left"/>
      <w:pPr>
        <w:ind w:left="12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C2573C"/>
    <w:multiLevelType w:val="hybridMultilevel"/>
    <w:tmpl w:val="B4269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0A3BD1"/>
    <w:multiLevelType w:val="hybridMultilevel"/>
    <w:tmpl w:val="BDC4B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AA366C2"/>
    <w:multiLevelType w:val="hybridMultilevel"/>
    <w:tmpl w:val="EA64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D3416C"/>
    <w:multiLevelType w:val="hybridMultilevel"/>
    <w:tmpl w:val="1076E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994240"/>
    <w:multiLevelType w:val="hybridMultilevel"/>
    <w:tmpl w:val="6108F13E"/>
    <w:lvl w:ilvl="0" w:tplc="99E44276">
      <w:start w:val="1"/>
      <w:numFmt w:val="decimal"/>
      <w:lvlText w:val="%1)"/>
      <w:lvlJc w:val="left"/>
      <w:pPr>
        <w:ind w:left="360" w:hanging="360"/>
      </w:pPr>
      <w:rPr>
        <w:rFonts w:hint="default"/>
        <w:b w:val="0"/>
        <w:sz w:val="24"/>
        <w:szCs w:val="24"/>
        <w:u w:val="none"/>
      </w:rPr>
    </w:lvl>
    <w:lvl w:ilvl="1" w:tplc="7EC26EAC">
      <w:start w:val="1"/>
      <w:numFmt w:val="lowerLetter"/>
      <w:lvlText w:val="%2."/>
      <w:lvlJc w:val="left"/>
      <w:pPr>
        <w:ind w:left="1260" w:hanging="360"/>
      </w:pPr>
      <w:rPr>
        <w:b w:val="0"/>
        <w:sz w:val="24"/>
        <w:szCs w:val="24"/>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BE15E14"/>
    <w:multiLevelType w:val="hybridMultilevel"/>
    <w:tmpl w:val="EFFC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13624"/>
    <w:multiLevelType w:val="hybridMultilevel"/>
    <w:tmpl w:val="A16A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8F5AC4"/>
    <w:multiLevelType w:val="hybridMultilevel"/>
    <w:tmpl w:val="A770234E"/>
    <w:lvl w:ilvl="0" w:tplc="7EC26EAC">
      <w:start w:val="1"/>
      <w:numFmt w:val="lowerLetter"/>
      <w:lvlText w:val="%1."/>
      <w:lvlJc w:val="left"/>
      <w:pPr>
        <w:ind w:left="12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826E0"/>
    <w:multiLevelType w:val="hybridMultilevel"/>
    <w:tmpl w:val="E0BE7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5E5562"/>
    <w:multiLevelType w:val="hybridMultilevel"/>
    <w:tmpl w:val="D532A1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43F750C"/>
    <w:multiLevelType w:val="hybridMultilevel"/>
    <w:tmpl w:val="55BE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F07B2B"/>
    <w:multiLevelType w:val="hybridMultilevel"/>
    <w:tmpl w:val="05108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35204"/>
    <w:multiLevelType w:val="hybridMultilevel"/>
    <w:tmpl w:val="326EFB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F13543C"/>
    <w:multiLevelType w:val="hybridMultilevel"/>
    <w:tmpl w:val="51B2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4"/>
  </w:num>
  <w:num w:numId="4">
    <w:abstractNumId w:val="22"/>
  </w:num>
  <w:num w:numId="5">
    <w:abstractNumId w:val="14"/>
  </w:num>
  <w:num w:numId="6">
    <w:abstractNumId w:val="0"/>
  </w:num>
  <w:num w:numId="7">
    <w:abstractNumId w:val="8"/>
  </w:num>
  <w:num w:numId="8">
    <w:abstractNumId w:val="18"/>
  </w:num>
  <w:num w:numId="9">
    <w:abstractNumId w:val="21"/>
  </w:num>
  <w:num w:numId="10">
    <w:abstractNumId w:val="28"/>
  </w:num>
  <w:num w:numId="11">
    <w:abstractNumId w:val="3"/>
  </w:num>
  <w:num w:numId="12">
    <w:abstractNumId w:val="26"/>
  </w:num>
  <w:num w:numId="13">
    <w:abstractNumId w:val="24"/>
  </w:num>
  <w:num w:numId="14">
    <w:abstractNumId w:val="27"/>
  </w:num>
  <w:num w:numId="15">
    <w:abstractNumId w:val="9"/>
  </w:num>
  <w:num w:numId="16">
    <w:abstractNumId w:val="13"/>
  </w:num>
  <w:num w:numId="17">
    <w:abstractNumId w:val="23"/>
  </w:num>
  <w:num w:numId="18">
    <w:abstractNumId w:val="17"/>
  </w:num>
  <w:num w:numId="19">
    <w:abstractNumId w:val="10"/>
  </w:num>
  <w:num w:numId="20">
    <w:abstractNumId w:val="1"/>
  </w:num>
  <w:num w:numId="21">
    <w:abstractNumId w:val="20"/>
  </w:num>
  <w:num w:numId="22">
    <w:abstractNumId w:val="16"/>
  </w:num>
  <w:num w:numId="23">
    <w:abstractNumId w:val="15"/>
  </w:num>
  <w:num w:numId="24">
    <w:abstractNumId w:val="6"/>
  </w:num>
  <w:num w:numId="25">
    <w:abstractNumId w:val="12"/>
  </w:num>
  <w:num w:numId="26">
    <w:abstractNumId w:val="2"/>
  </w:num>
  <w:num w:numId="27">
    <w:abstractNumId w:val="11"/>
  </w:num>
  <w:num w:numId="28">
    <w:abstractNumId w:val="5"/>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44F"/>
    <w:rsid w:val="00002F32"/>
    <w:rsid w:val="00061C22"/>
    <w:rsid w:val="00080F79"/>
    <w:rsid w:val="000A335B"/>
    <w:rsid w:val="000F2A66"/>
    <w:rsid w:val="000F5E30"/>
    <w:rsid w:val="001052A8"/>
    <w:rsid w:val="00120994"/>
    <w:rsid w:val="00171DFD"/>
    <w:rsid w:val="001A52F2"/>
    <w:rsid w:val="001E39E1"/>
    <w:rsid w:val="0020544F"/>
    <w:rsid w:val="00224C37"/>
    <w:rsid w:val="00242D6E"/>
    <w:rsid w:val="002C416C"/>
    <w:rsid w:val="002D03F6"/>
    <w:rsid w:val="002D636C"/>
    <w:rsid w:val="002F5678"/>
    <w:rsid w:val="0036686E"/>
    <w:rsid w:val="003C6B34"/>
    <w:rsid w:val="003E07BE"/>
    <w:rsid w:val="004C5024"/>
    <w:rsid w:val="00534D02"/>
    <w:rsid w:val="00590C51"/>
    <w:rsid w:val="00646A30"/>
    <w:rsid w:val="0065547B"/>
    <w:rsid w:val="006859C8"/>
    <w:rsid w:val="00693CFD"/>
    <w:rsid w:val="00693F47"/>
    <w:rsid w:val="006A59C7"/>
    <w:rsid w:val="006B4CB0"/>
    <w:rsid w:val="006F4667"/>
    <w:rsid w:val="006F5142"/>
    <w:rsid w:val="00746772"/>
    <w:rsid w:val="007556E2"/>
    <w:rsid w:val="007816FF"/>
    <w:rsid w:val="007A083E"/>
    <w:rsid w:val="007B4F4C"/>
    <w:rsid w:val="007C5BFE"/>
    <w:rsid w:val="007D3C79"/>
    <w:rsid w:val="007F36E8"/>
    <w:rsid w:val="007F53E1"/>
    <w:rsid w:val="008018FF"/>
    <w:rsid w:val="00823F14"/>
    <w:rsid w:val="00842A75"/>
    <w:rsid w:val="00860F36"/>
    <w:rsid w:val="008809B0"/>
    <w:rsid w:val="00882134"/>
    <w:rsid w:val="00883FEA"/>
    <w:rsid w:val="0088709C"/>
    <w:rsid w:val="008B23CE"/>
    <w:rsid w:val="009172E9"/>
    <w:rsid w:val="00995DFC"/>
    <w:rsid w:val="00A20025"/>
    <w:rsid w:val="00A84F1C"/>
    <w:rsid w:val="00AA08AE"/>
    <w:rsid w:val="00B053F4"/>
    <w:rsid w:val="00B22D7E"/>
    <w:rsid w:val="00B7386B"/>
    <w:rsid w:val="00B908AA"/>
    <w:rsid w:val="00BB11CB"/>
    <w:rsid w:val="00BD64E9"/>
    <w:rsid w:val="00C537C4"/>
    <w:rsid w:val="00CD102B"/>
    <w:rsid w:val="00CE76B1"/>
    <w:rsid w:val="00D27FCA"/>
    <w:rsid w:val="00D85CEF"/>
    <w:rsid w:val="00DA5878"/>
    <w:rsid w:val="00DB013C"/>
    <w:rsid w:val="00E23655"/>
    <w:rsid w:val="00EA5FDC"/>
    <w:rsid w:val="00ED5476"/>
    <w:rsid w:val="00ED6E7E"/>
    <w:rsid w:val="00EE1BC2"/>
    <w:rsid w:val="00FA5779"/>
    <w:rsid w:val="00FB5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6AF6CB"/>
  <w15:docId w15:val="{BE45E9DE-76C3-4E98-839C-B4744A6D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544F"/>
    <w:rPr>
      <w:lang w:val="en-CA"/>
    </w:rPr>
  </w:style>
  <w:style w:type="paragraph" w:styleId="Heading1">
    <w:name w:val="heading 1"/>
    <w:basedOn w:val="Normal"/>
    <w:next w:val="Normal"/>
    <w:link w:val="Heading1Char"/>
    <w:uiPriority w:val="9"/>
    <w:qFormat/>
    <w:rsid w:val="007F53E1"/>
    <w:pPr>
      <w:keepNext/>
      <w:keepLines/>
      <w:spacing w:before="360" w:after="0" w:line="240" w:lineRule="auto"/>
      <w:outlineLvl w:val="0"/>
    </w:pPr>
    <w:rPr>
      <w:rFonts w:ascii="Century Gothic" w:eastAsia="HYGothic-Medium" w:hAnsi="Century Gothic" w:cs="Tahoma"/>
      <w:bCs/>
      <w:i/>
      <w:color w:val="6076B4"/>
      <w:sz w:val="32"/>
      <w:szCs w:val="32"/>
      <w:lang w:val="en-US"/>
    </w:rPr>
  </w:style>
  <w:style w:type="paragraph" w:styleId="Heading2">
    <w:name w:val="heading 2"/>
    <w:basedOn w:val="Normal"/>
    <w:next w:val="Normal"/>
    <w:link w:val="Heading2Char"/>
    <w:uiPriority w:val="9"/>
    <w:unhideWhenUsed/>
    <w:qFormat/>
    <w:rsid w:val="007F53E1"/>
    <w:pPr>
      <w:keepNext/>
      <w:keepLines/>
      <w:spacing w:before="120" w:after="0" w:line="240" w:lineRule="auto"/>
      <w:outlineLvl w:val="1"/>
    </w:pPr>
    <w:rPr>
      <w:rFonts w:ascii="Century Gothic" w:eastAsia="HYGothic-Medium" w:hAnsi="Century Gothic" w:cs="Tahoma"/>
      <w:bCs/>
      <w:color w:val="2F5897"/>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44F"/>
    <w:pPr>
      <w:ind w:left="720"/>
      <w:contextualSpacing/>
    </w:pPr>
  </w:style>
  <w:style w:type="character" w:styleId="Hyperlink">
    <w:name w:val="Hyperlink"/>
    <w:basedOn w:val="DefaultParagraphFont"/>
    <w:uiPriority w:val="99"/>
    <w:unhideWhenUsed/>
    <w:rsid w:val="00FB544F"/>
    <w:rPr>
      <w:color w:val="0563C1" w:themeColor="hyperlink"/>
      <w:u w:val="single"/>
    </w:rPr>
  </w:style>
  <w:style w:type="paragraph" w:styleId="Header">
    <w:name w:val="header"/>
    <w:basedOn w:val="Normal"/>
    <w:link w:val="HeaderChar"/>
    <w:uiPriority w:val="99"/>
    <w:unhideWhenUsed/>
    <w:rsid w:val="00E23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655"/>
    <w:rPr>
      <w:lang w:val="en-CA"/>
    </w:rPr>
  </w:style>
  <w:style w:type="paragraph" w:styleId="Footer">
    <w:name w:val="footer"/>
    <w:basedOn w:val="Normal"/>
    <w:link w:val="FooterChar"/>
    <w:uiPriority w:val="99"/>
    <w:unhideWhenUsed/>
    <w:rsid w:val="00E23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655"/>
    <w:rPr>
      <w:lang w:val="en-CA"/>
    </w:rPr>
  </w:style>
  <w:style w:type="paragraph" w:customStyle="1" w:styleId="Default">
    <w:name w:val="Default"/>
    <w:rsid w:val="00EE1BC2"/>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EA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5FD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semiHidden/>
    <w:rsid w:val="00EA5FDC"/>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EA5FD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A5FDC"/>
    <w:rPr>
      <w:sz w:val="16"/>
      <w:szCs w:val="16"/>
    </w:rPr>
  </w:style>
  <w:style w:type="paragraph" w:styleId="BalloonText">
    <w:name w:val="Balloon Text"/>
    <w:basedOn w:val="Normal"/>
    <w:link w:val="BalloonTextChar"/>
    <w:uiPriority w:val="99"/>
    <w:semiHidden/>
    <w:unhideWhenUsed/>
    <w:rsid w:val="00EA5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FDC"/>
    <w:rPr>
      <w:rFonts w:ascii="Segoe UI" w:hAnsi="Segoe UI" w:cs="Segoe UI"/>
      <w:sz w:val="18"/>
      <w:szCs w:val="18"/>
      <w:lang w:val="en-CA"/>
    </w:rPr>
  </w:style>
  <w:style w:type="paragraph" w:styleId="Quote">
    <w:name w:val="Quote"/>
    <w:basedOn w:val="Normal"/>
    <w:next w:val="Normal"/>
    <w:link w:val="QuoteChar"/>
    <w:uiPriority w:val="29"/>
    <w:qFormat/>
    <w:rsid w:val="00693F47"/>
    <w:pPr>
      <w:spacing w:before="160" w:line="300" w:lineRule="auto"/>
      <w:ind w:left="144" w:right="144"/>
      <w:jc w:val="center"/>
    </w:pPr>
    <w:rPr>
      <w:rFonts w:ascii="Century Gothic" w:eastAsia="Malgun Gothic" w:hAnsi="Century Gothic" w:cs="Times New Roman"/>
      <w:i/>
      <w:iCs/>
      <w:color w:val="6076B4"/>
      <w:sz w:val="24"/>
      <w:lang w:val="en-US" w:bidi="hi-IN"/>
    </w:rPr>
  </w:style>
  <w:style w:type="character" w:customStyle="1" w:styleId="QuoteChar">
    <w:name w:val="Quote Char"/>
    <w:basedOn w:val="DefaultParagraphFont"/>
    <w:link w:val="Quote"/>
    <w:uiPriority w:val="29"/>
    <w:rsid w:val="00693F47"/>
    <w:rPr>
      <w:rFonts w:ascii="Century Gothic" w:eastAsia="Malgun Gothic" w:hAnsi="Century Gothic" w:cs="Times New Roman"/>
      <w:i/>
      <w:iCs/>
      <w:color w:val="6076B4"/>
      <w:sz w:val="24"/>
      <w:lang w:bidi="hi-IN"/>
    </w:rPr>
  </w:style>
  <w:style w:type="character" w:customStyle="1" w:styleId="Heading1Char">
    <w:name w:val="Heading 1 Char"/>
    <w:basedOn w:val="DefaultParagraphFont"/>
    <w:link w:val="Heading1"/>
    <w:uiPriority w:val="9"/>
    <w:rsid w:val="007F53E1"/>
    <w:rPr>
      <w:rFonts w:ascii="Century Gothic" w:eastAsia="HYGothic-Medium" w:hAnsi="Century Gothic" w:cs="Tahoma"/>
      <w:bCs/>
      <w:i/>
      <w:color w:val="6076B4"/>
      <w:sz w:val="32"/>
      <w:szCs w:val="32"/>
    </w:rPr>
  </w:style>
  <w:style w:type="character" w:customStyle="1" w:styleId="Heading2Char">
    <w:name w:val="Heading 2 Char"/>
    <w:basedOn w:val="DefaultParagraphFont"/>
    <w:link w:val="Heading2"/>
    <w:uiPriority w:val="9"/>
    <w:rsid w:val="007F53E1"/>
    <w:rPr>
      <w:rFonts w:ascii="Century Gothic" w:eastAsia="HYGothic-Medium" w:hAnsi="Century Gothic" w:cs="Tahoma"/>
      <w:bCs/>
      <w:color w:val="2F5897"/>
      <w:sz w:val="28"/>
      <w:szCs w:val="26"/>
    </w:rPr>
  </w:style>
  <w:style w:type="paragraph" w:styleId="Title">
    <w:name w:val="Title"/>
    <w:basedOn w:val="Normal"/>
    <w:next w:val="Normal"/>
    <w:link w:val="TitleChar"/>
    <w:uiPriority w:val="10"/>
    <w:qFormat/>
    <w:rsid w:val="007F53E1"/>
    <w:pPr>
      <w:spacing w:after="300" w:line="240" w:lineRule="auto"/>
      <w:contextualSpacing/>
    </w:pPr>
    <w:rPr>
      <w:rFonts w:ascii="Century Gothic" w:eastAsia="HYGothic-Medium" w:hAnsi="Century Gothic" w:cs="Tahoma"/>
      <w:color w:val="2F5897"/>
      <w:spacing w:val="5"/>
      <w:kern w:val="28"/>
      <w:sz w:val="60"/>
      <w:szCs w:val="56"/>
      <w:lang w:val="en-US" w:eastAsia="ko-KR"/>
    </w:rPr>
  </w:style>
  <w:style w:type="character" w:customStyle="1" w:styleId="TitleChar">
    <w:name w:val="Title Char"/>
    <w:basedOn w:val="DefaultParagraphFont"/>
    <w:link w:val="Title"/>
    <w:uiPriority w:val="10"/>
    <w:rsid w:val="007F53E1"/>
    <w:rPr>
      <w:rFonts w:ascii="Century Gothic" w:eastAsia="HYGothic-Medium" w:hAnsi="Century Gothic" w:cs="Tahoma"/>
      <w:color w:val="2F5897"/>
      <w:spacing w:val="5"/>
      <w:kern w:val="28"/>
      <w:sz w:val="60"/>
      <w:szCs w:val="56"/>
      <w:lang w:eastAsia="ko-KR"/>
    </w:rPr>
  </w:style>
  <w:style w:type="character" w:styleId="IntenseEmphasis">
    <w:name w:val="Intense Emphasis"/>
    <w:uiPriority w:val="21"/>
    <w:qFormat/>
    <w:rsid w:val="007F53E1"/>
    <w:rPr>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204272">
      <w:bodyDiv w:val="1"/>
      <w:marLeft w:val="0"/>
      <w:marRight w:val="0"/>
      <w:marTop w:val="0"/>
      <w:marBottom w:val="0"/>
      <w:divBdr>
        <w:top w:val="none" w:sz="0" w:space="0" w:color="auto"/>
        <w:left w:val="none" w:sz="0" w:space="0" w:color="auto"/>
        <w:bottom w:val="none" w:sz="0" w:space="0" w:color="auto"/>
        <w:right w:val="none" w:sz="0" w:space="0" w:color="auto"/>
      </w:divBdr>
    </w:div>
    <w:div w:id="204308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18.emf"/><Relationship Id="rId21" Type="http://schemas.openxmlformats.org/officeDocument/2006/relationships/image" Target="media/image8.png"/><Relationship Id="rId34" Type="http://schemas.openxmlformats.org/officeDocument/2006/relationships/hyperlink" Target="https://www.sciencedirect.com/topics/medicine-and-dentistry/oral-rehydration-therapy" TargetMode="External"/><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header" Target="header14.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oleObject" Target="embeddings/oleObject1.bin"/><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7.xml"/><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rehydrate.org/ors/ort.htm" TargetMode="External"/><Relationship Id="rId43" Type="http://schemas.openxmlformats.org/officeDocument/2006/relationships/header" Target="header13.xml"/><Relationship Id="rId48" Type="http://schemas.openxmlformats.org/officeDocument/2006/relationships/image" Target="media/image25.jpeg"/><Relationship Id="rId56"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image" Target="media/image23.jpe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0.xml"/><Relationship Id="rId4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91773954B21438EF145CB29178A7B" ma:contentTypeVersion="0" ma:contentTypeDescription="Create a new document." ma:contentTypeScope="" ma:versionID="b888df66af07d5cda0f60234fc4aef36">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044205-5FA1-46E0-AD79-8992F161D728}">
  <ds:schemaRefs>
    <ds:schemaRef ds:uri="http://schemas.openxmlformats.org/officeDocument/2006/bibliography"/>
  </ds:schemaRefs>
</ds:datastoreItem>
</file>

<file path=customXml/itemProps2.xml><?xml version="1.0" encoding="utf-8"?>
<ds:datastoreItem xmlns:ds="http://schemas.openxmlformats.org/officeDocument/2006/customXml" ds:itemID="{129790E1-55D7-49EF-B981-43B0064986E9}"/>
</file>

<file path=customXml/itemProps3.xml><?xml version="1.0" encoding="utf-8"?>
<ds:datastoreItem xmlns:ds="http://schemas.openxmlformats.org/officeDocument/2006/customXml" ds:itemID="{376AE73E-3F84-450B-86EB-8E0C8B8FE29A}"/>
</file>

<file path=customXml/itemProps4.xml><?xml version="1.0" encoding="utf-8"?>
<ds:datastoreItem xmlns:ds="http://schemas.openxmlformats.org/officeDocument/2006/customXml" ds:itemID="{AD33A721-A3C0-4E1B-AC5D-D2F1F3CE79AA}"/>
</file>

<file path=docProps/app.xml><?xml version="1.0" encoding="utf-8"?>
<Properties xmlns="http://schemas.openxmlformats.org/officeDocument/2006/extended-properties" xmlns:vt="http://schemas.openxmlformats.org/officeDocument/2006/docPropsVTypes">
  <Template>Normal</Template>
  <TotalTime>31</TotalTime>
  <Pages>22</Pages>
  <Words>3439</Words>
  <Characters>19607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Manitoba e-Health Services</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Ranville</dc:creator>
  <cp:lastModifiedBy>Laurel Rose</cp:lastModifiedBy>
  <cp:revision>5</cp:revision>
  <dcterms:created xsi:type="dcterms:W3CDTF">2021-04-18T19:03:00Z</dcterms:created>
  <dcterms:modified xsi:type="dcterms:W3CDTF">2021-05-20T18:55:00Z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0x010100AED91773954B21438EF145CB29178A7B</vt:lpwstr>
  </property>
</Properties>
</file>