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3A34" w14:textId="7BCC4BD8" w:rsidR="007835E9" w:rsidRPr="007835E9" w:rsidRDefault="007835E9" w:rsidP="007835E9">
      <w:pPr>
        <w:spacing w:after="0" w:line="240" w:lineRule="auto"/>
        <w:jc w:val="center"/>
        <w:rPr>
          <w:rFonts w:cstheme="minorHAnsi"/>
          <w:b/>
          <w:szCs w:val="24"/>
        </w:rPr>
      </w:pPr>
      <w:bookmarkStart w:id="0" w:name="_Hlk86164432"/>
      <w:r>
        <w:rPr>
          <w:rFonts w:cstheme="minorHAnsi"/>
          <w:b/>
          <w:szCs w:val="24"/>
        </w:rPr>
        <w:t>INSTRUCTION LETTER FOR PEOPLE WHO HAVE TESTED POSITIVE FOR COVID-19</w:t>
      </w:r>
    </w:p>
    <w:p w14:paraId="59BC46A9" w14:textId="77777777" w:rsidR="007835E9" w:rsidRDefault="007835E9" w:rsidP="0004435A">
      <w:pPr>
        <w:spacing w:after="0" w:line="240" w:lineRule="auto"/>
        <w:rPr>
          <w:rFonts w:cstheme="minorHAnsi"/>
          <w:szCs w:val="24"/>
        </w:rPr>
      </w:pPr>
    </w:p>
    <w:p w14:paraId="7F7A3DA1" w14:textId="06653205" w:rsidR="00E87942" w:rsidRPr="0046641C" w:rsidRDefault="00A5264C" w:rsidP="0046641C">
      <w:pPr>
        <w:rPr>
          <w:rFonts w:cstheme="minorHAnsi"/>
          <w:b/>
          <w:szCs w:val="24"/>
        </w:rPr>
      </w:pPr>
      <w:r w:rsidRPr="002B249F">
        <w:rPr>
          <w:rFonts w:cstheme="minorHAnsi"/>
          <w:b/>
          <w:szCs w:val="24"/>
        </w:rPr>
        <w:t>Date:</w:t>
      </w:r>
      <w:r w:rsidR="00DC022E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-2075731648"/>
          <w:placeholder>
            <w:docPart w:val="DefaultPlaceholder_-1854013437"/>
          </w:placeholder>
          <w:showingPlcHdr/>
          <w15:appearance w15:val="tags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B4268" w:rsidRPr="00D031DF">
            <w:rPr>
              <w:rStyle w:val="PlaceholderText"/>
            </w:rPr>
            <w:t>Click or tap to enter a date.</w:t>
          </w:r>
        </w:sdtContent>
      </w:sdt>
    </w:p>
    <w:p w14:paraId="2590D776" w14:textId="023659F8" w:rsidR="0004435A" w:rsidRPr="00962512" w:rsidRDefault="00AA29CB" w:rsidP="0046641C">
      <w:pPr>
        <w:rPr>
          <w:rFonts w:cstheme="minorHAnsi"/>
          <w:szCs w:val="24"/>
        </w:rPr>
      </w:pPr>
      <w:r w:rsidRPr="002B249F">
        <w:rPr>
          <w:rFonts w:cstheme="minorHAnsi"/>
          <w:b/>
          <w:szCs w:val="24"/>
        </w:rPr>
        <w:t>Dear</w:t>
      </w:r>
      <w:r w:rsidR="002B249F" w:rsidRPr="002B249F">
        <w:rPr>
          <w:rFonts w:cstheme="minorHAnsi"/>
          <w:b/>
          <w:szCs w:val="24"/>
        </w:rPr>
        <w:t>:</w:t>
      </w:r>
      <w:r w:rsidR="00BB4268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tag w:val="First Name Last Name"/>
          <w:id w:val="-701326134"/>
          <w:placeholder>
            <w:docPart w:val="DefaultPlaceholder_-1854013440"/>
          </w:placeholder>
          <w:showingPlcHdr/>
          <w15:appearance w15:val="tags"/>
          <w:text/>
        </w:sdtPr>
        <w:sdtEndPr/>
        <w:sdtContent>
          <w:r w:rsidR="00BB4268" w:rsidRPr="00D031DF">
            <w:rPr>
              <w:rStyle w:val="PlaceholderText"/>
            </w:rPr>
            <w:t>Click or tap here to enter text.</w:t>
          </w:r>
        </w:sdtContent>
      </w:sdt>
    </w:p>
    <w:p w14:paraId="02987E91" w14:textId="782A6601" w:rsidR="0035160F" w:rsidRDefault="00E11C6D" w:rsidP="0046641C">
      <w:pPr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You are receiving this letter as Public Health</w:t>
      </w:r>
      <w:r w:rsidR="004B32C9">
        <w:rPr>
          <w:rFonts w:cstheme="minorHAnsi"/>
          <w:iCs/>
          <w:szCs w:val="24"/>
        </w:rPr>
        <w:t xml:space="preserve"> ha</w:t>
      </w:r>
      <w:r w:rsidR="00F617CC">
        <w:rPr>
          <w:rFonts w:cstheme="minorHAnsi"/>
          <w:iCs/>
          <w:szCs w:val="24"/>
        </w:rPr>
        <w:t>s not</w:t>
      </w:r>
      <w:r w:rsidR="00037946" w:rsidRPr="00962512">
        <w:rPr>
          <w:rFonts w:cstheme="minorHAnsi"/>
          <w:iCs/>
          <w:szCs w:val="24"/>
        </w:rPr>
        <w:t xml:space="preserve"> been able to reach you</w:t>
      </w:r>
      <w:r w:rsidR="00F617CC">
        <w:rPr>
          <w:rFonts w:cstheme="minorHAnsi"/>
          <w:iCs/>
          <w:szCs w:val="24"/>
        </w:rPr>
        <w:t xml:space="preserve"> by phone</w:t>
      </w:r>
      <w:r w:rsidR="00037946" w:rsidRPr="00962512">
        <w:rPr>
          <w:rFonts w:cstheme="minorHAnsi"/>
          <w:iCs/>
          <w:szCs w:val="24"/>
        </w:rPr>
        <w:t>. You have tested positive for COVID-19</w:t>
      </w:r>
      <w:r w:rsidR="00BB4268">
        <w:rPr>
          <w:rFonts w:cstheme="minorHAnsi"/>
          <w:iCs/>
          <w:szCs w:val="24"/>
        </w:rPr>
        <w:t>.</w:t>
      </w:r>
      <w:r w:rsidR="00744D05">
        <w:rPr>
          <w:rFonts w:cstheme="minorHAnsi"/>
          <w:iCs/>
          <w:szCs w:val="24"/>
        </w:rPr>
        <w:t xml:space="preserve"> This letter </w:t>
      </w:r>
      <w:r w:rsidR="008733B0">
        <w:rPr>
          <w:rFonts w:cstheme="minorHAnsi"/>
          <w:iCs/>
          <w:szCs w:val="24"/>
        </w:rPr>
        <w:t>provides</w:t>
      </w:r>
      <w:r w:rsidR="00744D05">
        <w:rPr>
          <w:rFonts w:cstheme="minorHAnsi"/>
          <w:iCs/>
          <w:szCs w:val="24"/>
        </w:rPr>
        <w:t xml:space="preserve"> information about how to </w:t>
      </w:r>
      <w:r>
        <w:rPr>
          <w:rFonts w:cstheme="minorHAnsi"/>
          <w:iCs/>
          <w:szCs w:val="24"/>
        </w:rPr>
        <w:t>self-</w:t>
      </w:r>
      <w:r w:rsidR="00744D05">
        <w:rPr>
          <w:rFonts w:cstheme="minorHAnsi"/>
          <w:iCs/>
          <w:szCs w:val="24"/>
        </w:rPr>
        <w:t xml:space="preserve">isolate, care for yourself, and inform your close contacts. </w:t>
      </w:r>
    </w:p>
    <w:p w14:paraId="122F10E4" w14:textId="0D983551" w:rsidR="00BB4268" w:rsidRDefault="00E90E3A" w:rsidP="0046641C">
      <w:pPr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More information </w:t>
      </w:r>
      <w:r w:rsidR="0035160F">
        <w:rPr>
          <w:rFonts w:cstheme="minorHAnsi"/>
          <w:iCs/>
          <w:szCs w:val="24"/>
        </w:rPr>
        <w:t xml:space="preserve">for you and your close contacts </w:t>
      </w:r>
      <w:r>
        <w:rPr>
          <w:rFonts w:cstheme="minorHAnsi"/>
          <w:iCs/>
          <w:szCs w:val="24"/>
        </w:rPr>
        <w:t>is</w:t>
      </w:r>
      <w:r w:rsidR="0035160F">
        <w:rPr>
          <w:rFonts w:cstheme="minorHAnsi"/>
          <w:iCs/>
          <w:szCs w:val="24"/>
        </w:rPr>
        <w:t xml:space="preserve"> provided</w:t>
      </w:r>
      <w:r>
        <w:rPr>
          <w:rFonts w:cstheme="minorHAnsi"/>
          <w:iCs/>
          <w:szCs w:val="24"/>
        </w:rPr>
        <w:t xml:space="preserve"> </w:t>
      </w:r>
      <w:r w:rsidR="00E11C6D">
        <w:rPr>
          <w:rFonts w:cstheme="minorHAnsi"/>
          <w:iCs/>
          <w:szCs w:val="24"/>
        </w:rPr>
        <w:t xml:space="preserve">in </w:t>
      </w:r>
      <w:r>
        <w:rPr>
          <w:rFonts w:cstheme="minorHAnsi"/>
          <w:iCs/>
          <w:szCs w:val="24"/>
        </w:rPr>
        <w:t xml:space="preserve">the Government of Manitoba webpage links at the end of this letter. </w:t>
      </w:r>
    </w:p>
    <w:p w14:paraId="4ADCD12F" w14:textId="3D16E280" w:rsidR="00E11C6D" w:rsidRDefault="00E11C6D" w:rsidP="0046641C">
      <w:pPr>
        <w:rPr>
          <w:rFonts w:cstheme="minorHAnsi"/>
          <w:bCs/>
          <w:iCs/>
          <w:szCs w:val="24"/>
        </w:rPr>
      </w:pPr>
      <w:r>
        <w:rPr>
          <w:rFonts w:cstheme="minorHAnsi"/>
          <w:b/>
          <w:iCs/>
          <w:szCs w:val="24"/>
        </w:rPr>
        <w:t>SELF-</w:t>
      </w:r>
      <w:r w:rsidR="00744D05" w:rsidRPr="00744D05">
        <w:rPr>
          <w:rFonts w:cstheme="minorHAnsi"/>
          <w:b/>
          <w:iCs/>
          <w:szCs w:val="24"/>
        </w:rPr>
        <w:t>ISOLATION:</w:t>
      </w:r>
      <w:r w:rsidR="00744D05">
        <w:rPr>
          <w:rFonts w:cstheme="minorHAnsi"/>
          <w:iCs/>
          <w:szCs w:val="24"/>
        </w:rPr>
        <w:t xml:space="preserve"> </w:t>
      </w:r>
      <w:r w:rsidR="00BB4268">
        <w:rPr>
          <w:rFonts w:cstheme="minorHAnsi"/>
          <w:iCs/>
          <w:szCs w:val="24"/>
        </w:rPr>
        <w:t>You are</w:t>
      </w:r>
      <w:r w:rsidR="00037946" w:rsidRPr="00962512">
        <w:rPr>
          <w:rFonts w:cstheme="minorHAnsi"/>
          <w:iCs/>
          <w:szCs w:val="24"/>
        </w:rPr>
        <w:t xml:space="preserve"> </w:t>
      </w:r>
      <w:r w:rsidR="004012A7" w:rsidRPr="00BB4268">
        <w:rPr>
          <w:rFonts w:cstheme="minorHAnsi"/>
          <w:iCs/>
          <w:szCs w:val="24"/>
        </w:rPr>
        <w:t>require</w:t>
      </w:r>
      <w:r w:rsidR="00BB4268" w:rsidRPr="00BB4268">
        <w:rPr>
          <w:rFonts w:cstheme="minorHAnsi"/>
          <w:iCs/>
          <w:szCs w:val="24"/>
        </w:rPr>
        <w:t>d to</w:t>
      </w:r>
      <w:r w:rsidR="004012A7" w:rsidRPr="00BB4268">
        <w:rPr>
          <w:rFonts w:cstheme="minorHAnsi"/>
          <w:iCs/>
          <w:szCs w:val="24"/>
        </w:rPr>
        <w:t xml:space="preserve"> </w:t>
      </w:r>
      <w:r>
        <w:rPr>
          <w:rFonts w:cstheme="minorHAnsi"/>
          <w:iCs/>
          <w:szCs w:val="24"/>
        </w:rPr>
        <w:t>self-</w:t>
      </w:r>
      <w:r w:rsidR="00037946" w:rsidRPr="00BB4268">
        <w:rPr>
          <w:rFonts w:cstheme="minorHAnsi"/>
          <w:bCs/>
          <w:iCs/>
          <w:szCs w:val="24"/>
        </w:rPr>
        <w:t>isolat</w:t>
      </w:r>
      <w:r w:rsidR="00BB4268" w:rsidRPr="00BB4268">
        <w:rPr>
          <w:rFonts w:cstheme="minorHAnsi"/>
          <w:bCs/>
          <w:iCs/>
          <w:szCs w:val="24"/>
        </w:rPr>
        <w:t>e</w:t>
      </w:r>
      <w:r w:rsidR="00BB4268">
        <w:rPr>
          <w:rFonts w:cstheme="minorHAnsi"/>
          <w:bCs/>
          <w:iCs/>
          <w:szCs w:val="24"/>
        </w:rPr>
        <w:t xml:space="preserve"> </w:t>
      </w:r>
      <w:r w:rsidR="00C14433">
        <w:rPr>
          <w:rFonts w:cstheme="minorHAnsi"/>
          <w:bCs/>
          <w:iCs/>
          <w:szCs w:val="24"/>
        </w:rPr>
        <w:t xml:space="preserve">for </w:t>
      </w:r>
      <w:r>
        <w:rPr>
          <w:rFonts w:cstheme="minorHAnsi"/>
          <w:bCs/>
          <w:iCs/>
          <w:szCs w:val="24"/>
        </w:rPr>
        <w:t xml:space="preserve">at least a </w:t>
      </w:r>
      <w:proofErr w:type="gramStart"/>
      <w:r w:rsidR="00C14433">
        <w:rPr>
          <w:rFonts w:cstheme="minorHAnsi"/>
          <w:bCs/>
          <w:iCs/>
          <w:szCs w:val="24"/>
        </w:rPr>
        <w:t>10 day</w:t>
      </w:r>
      <w:proofErr w:type="gramEnd"/>
      <w:r>
        <w:rPr>
          <w:rFonts w:cstheme="minorHAnsi"/>
          <w:bCs/>
          <w:iCs/>
          <w:szCs w:val="24"/>
        </w:rPr>
        <w:t xml:space="preserve"> period, beginning at the time you began to experience</w:t>
      </w:r>
      <w:r w:rsidR="00C14433">
        <w:rPr>
          <w:rFonts w:cstheme="minorHAnsi"/>
          <w:bCs/>
          <w:iCs/>
          <w:szCs w:val="24"/>
        </w:rPr>
        <w:t xml:space="preserve"> symptoms</w:t>
      </w:r>
      <w:r w:rsidR="00FB3226">
        <w:rPr>
          <w:rFonts w:cstheme="minorHAnsi"/>
          <w:bCs/>
          <w:iCs/>
          <w:szCs w:val="24"/>
        </w:rPr>
        <w:t>.</w:t>
      </w:r>
      <w:r>
        <w:rPr>
          <w:rFonts w:cstheme="minorHAnsi"/>
          <w:bCs/>
          <w:iCs/>
          <w:szCs w:val="24"/>
        </w:rPr>
        <w:t xml:space="preserve"> If you continue to experience a fever after that 10 day period or are not improving, you are required to continue self-isolating; though</w:t>
      </w:r>
      <w:r>
        <w:rPr>
          <w:rFonts w:cstheme="minorHAnsi"/>
          <w:bCs/>
          <w:iCs/>
          <w:szCs w:val="24"/>
          <w:lang w:val="en"/>
        </w:rPr>
        <w:t xml:space="preserve"> l</w:t>
      </w:r>
      <w:r w:rsidRPr="00E11C6D">
        <w:rPr>
          <w:rFonts w:cstheme="minorHAnsi"/>
          <w:bCs/>
          <w:iCs/>
          <w:szCs w:val="24"/>
          <w:lang w:val="en"/>
        </w:rPr>
        <w:t xml:space="preserve">ingering symptoms such as cough or loss of taste or smell can persist beyond the isolation period, </w:t>
      </w:r>
      <w:r>
        <w:rPr>
          <w:rFonts w:cstheme="minorHAnsi"/>
          <w:bCs/>
          <w:iCs/>
          <w:szCs w:val="24"/>
          <w:lang w:val="en"/>
        </w:rPr>
        <w:t>these particular symptoms</w:t>
      </w:r>
      <w:r w:rsidRPr="00E11C6D">
        <w:rPr>
          <w:rFonts w:cstheme="minorHAnsi"/>
          <w:bCs/>
          <w:iCs/>
          <w:szCs w:val="24"/>
          <w:lang w:val="en"/>
        </w:rPr>
        <w:t xml:space="preserve"> are not reasons for continuing isolation</w:t>
      </w:r>
      <w:r>
        <w:rPr>
          <w:rFonts w:cstheme="minorHAnsi"/>
          <w:bCs/>
          <w:iCs/>
          <w:szCs w:val="24"/>
        </w:rPr>
        <w:t>.</w:t>
      </w:r>
      <w:r w:rsidR="00FB3226">
        <w:rPr>
          <w:rFonts w:cstheme="minorHAnsi"/>
          <w:bCs/>
          <w:iCs/>
          <w:szCs w:val="24"/>
        </w:rPr>
        <w:t xml:space="preserve"> </w:t>
      </w:r>
    </w:p>
    <w:p w14:paraId="233680F0" w14:textId="77777777" w:rsidR="00E11C6D" w:rsidRDefault="00FB3226" w:rsidP="0046641C">
      <w:pPr>
        <w:rPr>
          <w:rFonts w:cstheme="minorHAnsi"/>
          <w:bCs/>
          <w:iCs/>
          <w:szCs w:val="24"/>
        </w:rPr>
      </w:pPr>
      <w:r>
        <w:rPr>
          <w:rFonts w:cstheme="minorHAnsi"/>
          <w:bCs/>
          <w:iCs/>
          <w:szCs w:val="24"/>
        </w:rPr>
        <w:t>I</w:t>
      </w:r>
      <w:r w:rsidR="00C14433">
        <w:rPr>
          <w:rFonts w:cstheme="minorHAnsi"/>
          <w:bCs/>
          <w:iCs/>
          <w:szCs w:val="24"/>
        </w:rPr>
        <w:t xml:space="preserve">f you have no symptoms, </w:t>
      </w:r>
      <w:r w:rsidR="00E11C6D">
        <w:rPr>
          <w:rFonts w:cstheme="minorHAnsi"/>
          <w:bCs/>
          <w:iCs/>
          <w:szCs w:val="24"/>
        </w:rPr>
        <w:t>self-</w:t>
      </w:r>
      <w:r>
        <w:rPr>
          <w:rFonts w:cstheme="minorHAnsi"/>
          <w:bCs/>
          <w:iCs/>
          <w:szCs w:val="24"/>
        </w:rPr>
        <w:t>isolate for</w:t>
      </w:r>
      <w:r w:rsidR="00E11C6D">
        <w:rPr>
          <w:rFonts w:cstheme="minorHAnsi"/>
          <w:bCs/>
          <w:iCs/>
          <w:szCs w:val="24"/>
        </w:rPr>
        <w:t xml:space="preserve"> the</w:t>
      </w:r>
      <w:r>
        <w:rPr>
          <w:rFonts w:cstheme="minorHAnsi"/>
          <w:bCs/>
          <w:iCs/>
          <w:szCs w:val="24"/>
        </w:rPr>
        <w:t xml:space="preserve"> </w:t>
      </w:r>
      <w:r w:rsidR="00C14433">
        <w:rPr>
          <w:rFonts w:cstheme="minorHAnsi"/>
          <w:bCs/>
          <w:iCs/>
          <w:szCs w:val="24"/>
        </w:rPr>
        <w:t>10 days after you</w:t>
      </w:r>
      <w:r>
        <w:rPr>
          <w:rFonts w:cstheme="minorHAnsi"/>
          <w:bCs/>
          <w:iCs/>
          <w:szCs w:val="24"/>
        </w:rPr>
        <w:t xml:space="preserve">r test date. </w:t>
      </w:r>
    </w:p>
    <w:p w14:paraId="13011661" w14:textId="31FC165A" w:rsidR="004B32C9" w:rsidRDefault="00E11C6D" w:rsidP="0046641C">
      <w:pPr>
        <w:rPr>
          <w:rFonts w:cstheme="minorHAnsi"/>
          <w:iCs/>
          <w:szCs w:val="24"/>
        </w:rPr>
      </w:pPr>
      <w:r>
        <w:rPr>
          <w:rFonts w:cstheme="minorHAnsi"/>
          <w:bCs/>
          <w:iCs/>
          <w:szCs w:val="24"/>
        </w:rPr>
        <w:t>Self-i</w:t>
      </w:r>
      <w:r w:rsidR="00FB3226">
        <w:rPr>
          <w:rFonts w:cstheme="minorHAnsi"/>
          <w:bCs/>
          <w:iCs/>
          <w:szCs w:val="24"/>
        </w:rPr>
        <w:t>solation means:</w:t>
      </w:r>
    </w:p>
    <w:p w14:paraId="4F4BB438" w14:textId="12AD0C83" w:rsidR="0046641C" w:rsidRPr="0046641C" w:rsidRDefault="0046641C" w:rsidP="0046641C">
      <w:pPr>
        <w:pStyle w:val="ListParagraph"/>
        <w:numPr>
          <w:ilvl w:val="0"/>
          <w:numId w:val="5"/>
        </w:numPr>
        <w:rPr>
          <w:rFonts w:cstheme="minorHAnsi"/>
          <w:iCs/>
          <w:szCs w:val="24"/>
        </w:rPr>
      </w:pPr>
      <w:r w:rsidRPr="0046641C">
        <w:rPr>
          <w:rFonts w:cstheme="minorHAnsi"/>
          <w:iCs/>
          <w:szCs w:val="24"/>
        </w:rPr>
        <w:t>Stay home unless you need emergency medical care</w:t>
      </w:r>
      <w:r w:rsidR="003976A4">
        <w:rPr>
          <w:rFonts w:cstheme="minorHAnsi"/>
          <w:iCs/>
          <w:szCs w:val="24"/>
        </w:rPr>
        <w:t>.</w:t>
      </w:r>
    </w:p>
    <w:p w14:paraId="3FEF1E01" w14:textId="24801C8B" w:rsidR="0046641C" w:rsidRDefault="0046641C" w:rsidP="0046641C">
      <w:pPr>
        <w:pStyle w:val="ListParagraph"/>
        <w:numPr>
          <w:ilvl w:val="0"/>
          <w:numId w:val="5"/>
        </w:numPr>
        <w:rPr>
          <w:rFonts w:cstheme="minorHAnsi"/>
          <w:iCs/>
          <w:szCs w:val="24"/>
        </w:rPr>
      </w:pPr>
      <w:r w:rsidRPr="0046641C">
        <w:rPr>
          <w:rFonts w:cstheme="minorHAnsi"/>
          <w:iCs/>
          <w:szCs w:val="24"/>
        </w:rPr>
        <w:t xml:space="preserve">Do not leave your home for non-emergency reasons, such as work, school, groceries, pharmacies, or non-urgent medical care. Ask family and friends to help with these activities while you are </w:t>
      </w:r>
      <w:r w:rsidR="00E11C6D">
        <w:rPr>
          <w:rFonts w:cstheme="minorHAnsi"/>
          <w:iCs/>
          <w:szCs w:val="24"/>
        </w:rPr>
        <w:t>self-</w:t>
      </w:r>
      <w:r w:rsidRPr="0046641C">
        <w:rPr>
          <w:rFonts w:cstheme="minorHAnsi"/>
          <w:iCs/>
          <w:szCs w:val="24"/>
        </w:rPr>
        <w:t xml:space="preserve">isolating. </w:t>
      </w:r>
    </w:p>
    <w:p w14:paraId="00C899B1" w14:textId="13C5BA96" w:rsidR="00603CBB" w:rsidRDefault="00603CBB" w:rsidP="00603CBB">
      <w:pPr>
        <w:pStyle w:val="ListParagraph"/>
        <w:numPr>
          <w:ilvl w:val="0"/>
          <w:numId w:val="5"/>
        </w:numPr>
        <w:rPr>
          <w:rFonts w:cstheme="minorHAnsi"/>
          <w:iCs/>
          <w:szCs w:val="24"/>
        </w:rPr>
      </w:pPr>
      <w:r w:rsidRPr="0046641C">
        <w:rPr>
          <w:rFonts w:cstheme="minorHAnsi"/>
          <w:iCs/>
          <w:szCs w:val="24"/>
        </w:rPr>
        <w:t>Use a separate bathroom if you have one</w:t>
      </w:r>
      <w:r w:rsidR="003976A4">
        <w:rPr>
          <w:rFonts w:cstheme="minorHAnsi"/>
          <w:iCs/>
          <w:szCs w:val="24"/>
        </w:rPr>
        <w:t>.</w:t>
      </w:r>
    </w:p>
    <w:p w14:paraId="074F1AED" w14:textId="601F0B15" w:rsidR="00603CBB" w:rsidRPr="00603CBB" w:rsidRDefault="00603CBB" w:rsidP="00603CBB">
      <w:pPr>
        <w:pStyle w:val="ListParagraph"/>
        <w:numPr>
          <w:ilvl w:val="0"/>
          <w:numId w:val="5"/>
        </w:numPr>
        <w:rPr>
          <w:rFonts w:cstheme="minorHAnsi"/>
          <w:iCs/>
          <w:szCs w:val="24"/>
        </w:rPr>
      </w:pPr>
      <w:r w:rsidRPr="0046641C">
        <w:rPr>
          <w:rFonts w:cstheme="minorHAnsi"/>
          <w:iCs/>
          <w:szCs w:val="24"/>
        </w:rPr>
        <w:t xml:space="preserve">Wash your hands and clean surfaces you touch often (lights, knobs, taps, etc.). </w:t>
      </w:r>
    </w:p>
    <w:p w14:paraId="40694C38" w14:textId="77777777" w:rsidR="0046641C" w:rsidRPr="0046641C" w:rsidRDefault="007835E9" w:rsidP="0046641C">
      <w:pPr>
        <w:pStyle w:val="ListParagraph"/>
        <w:numPr>
          <w:ilvl w:val="0"/>
          <w:numId w:val="5"/>
        </w:numPr>
        <w:rPr>
          <w:rFonts w:cstheme="minorHAnsi"/>
          <w:iCs/>
          <w:szCs w:val="24"/>
        </w:rPr>
      </w:pPr>
      <w:r w:rsidRPr="0046641C">
        <w:rPr>
          <w:rFonts w:cstheme="minorHAnsi"/>
          <w:iCs/>
        </w:rPr>
        <w:t xml:space="preserve">Stay in a separate room from other people in your home, including when you are preparing or eating food. </w:t>
      </w:r>
    </w:p>
    <w:p w14:paraId="0F1F5E33" w14:textId="77777777" w:rsidR="0046641C" w:rsidRDefault="007835E9" w:rsidP="0046641C">
      <w:pPr>
        <w:pStyle w:val="ListParagraph"/>
        <w:numPr>
          <w:ilvl w:val="0"/>
          <w:numId w:val="5"/>
        </w:numPr>
        <w:rPr>
          <w:rFonts w:cstheme="minorHAnsi"/>
          <w:iCs/>
          <w:szCs w:val="24"/>
        </w:rPr>
      </w:pPr>
      <w:r w:rsidRPr="0046641C">
        <w:rPr>
          <w:rFonts w:cstheme="minorHAnsi"/>
          <w:iCs/>
          <w:szCs w:val="24"/>
        </w:rPr>
        <w:t xml:space="preserve">If you must be in the same room/area with other people: </w:t>
      </w:r>
    </w:p>
    <w:p w14:paraId="23658D21" w14:textId="130239BE" w:rsidR="0046641C" w:rsidRDefault="007835E9" w:rsidP="0046641C">
      <w:pPr>
        <w:pStyle w:val="ListParagraph"/>
        <w:numPr>
          <w:ilvl w:val="1"/>
          <w:numId w:val="5"/>
        </w:numPr>
        <w:rPr>
          <w:rFonts w:cstheme="minorHAnsi"/>
          <w:iCs/>
          <w:szCs w:val="24"/>
        </w:rPr>
      </w:pPr>
      <w:r w:rsidRPr="0046641C">
        <w:rPr>
          <w:rFonts w:cstheme="minorHAnsi"/>
          <w:iCs/>
          <w:szCs w:val="24"/>
        </w:rPr>
        <w:t>Stay at least 2 meters (6 feet) apart, both indoors and outdoors</w:t>
      </w:r>
      <w:r w:rsidR="00E11C6D">
        <w:rPr>
          <w:rFonts w:cstheme="minorHAnsi"/>
          <w:iCs/>
          <w:szCs w:val="24"/>
        </w:rPr>
        <w:t>.</w:t>
      </w:r>
      <w:r w:rsidRPr="0046641C">
        <w:rPr>
          <w:rFonts w:cstheme="minorHAnsi"/>
          <w:iCs/>
          <w:szCs w:val="24"/>
        </w:rPr>
        <w:t xml:space="preserve"> </w:t>
      </w:r>
    </w:p>
    <w:p w14:paraId="4F2309DB" w14:textId="61D3BCE3" w:rsidR="007835E9" w:rsidRPr="0046641C" w:rsidRDefault="007835E9" w:rsidP="0046641C">
      <w:pPr>
        <w:pStyle w:val="ListParagraph"/>
        <w:numPr>
          <w:ilvl w:val="1"/>
          <w:numId w:val="5"/>
        </w:numPr>
        <w:rPr>
          <w:rFonts w:cstheme="minorHAnsi"/>
          <w:iCs/>
          <w:szCs w:val="24"/>
        </w:rPr>
      </w:pPr>
      <w:r w:rsidRPr="0046641C">
        <w:rPr>
          <w:rFonts w:cstheme="minorHAnsi"/>
          <w:iCs/>
          <w:szCs w:val="24"/>
        </w:rPr>
        <w:t>Everyone should wear a mask</w:t>
      </w:r>
      <w:r w:rsidR="00E11C6D">
        <w:rPr>
          <w:rFonts w:cstheme="minorHAnsi"/>
          <w:iCs/>
          <w:szCs w:val="24"/>
        </w:rPr>
        <w:t>.</w:t>
      </w:r>
      <w:r w:rsidRPr="0046641C">
        <w:rPr>
          <w:rFonts w:cstheme="minorHAnsi"/>
          <w:iCs/>
          <w:szCs w:val="24"/>
        </w:rPr>
        <w:t xml:space="preserve"> </w:t>
      </w:r>
    </w:p>
    <w:p w14:paraId="3C362C9C" w14:textId="75455E08" w:rsidR="00744D05" w:rsidRPr="0091376C" w:rsidRDefault="00744D05" w:rsidP="0091376C">
      <w:pPr>
        <w:rPr>
          <w:rFonts w:cstheme="minorHAnsi"/>
          <w:iCs/>
          <w:szCs w:val="24"/>
        </w:rPr>
      </w:pPr>
      <w:r w:rsidRPr="0046641C">
        <w:rPr>
          <w:rFonts w:cstheme="minorHAnsi"/>
          <w:b/>
          <w:iCs/>
          <w:szCs w:val="24"/>
        </w:rPr>
        <w:t>CARING FOR YOURSELF:</w:t>
      </w:r>
      <w:r>
        <w:rPr>
          <w:rFonts w:cstheme="minorHAnsi"/>
          <w:b/>
          <w:iCs/>
          <w:szCs w:val="24"/>
        </w:rPr>
        <w:t xml:space="preserve"> </w:t>
      </w:r>
      <w:r w:rsidR="0060053E">
        <w:rPr>
          <w:rFonts w:cstheme="minorHAnsi"/>
          <w:iCs/>
          <w:szCs w:val="24"/>
        </w:rPr>
        <w:t xml:space="preserve">If you have severe symptoms, such as difficulty breathing, please call 911 or attend an emergency department. </w:t>
      </w:r>
      <w:r w:rsidRPr="0091376C">
        <w:rPr>
          <w:rFonts w:cstheme="minorHAnsi"/>
          <w:iCs/>
          <w:szCs w:val="24"/>
        </w:rPr>
        <w:t>For health issues that are not urgent,</w:t>
      </w:r>
      <w:r w:rsidR="0063307A" w:rsidRPr="0091376C">
        <w:rPr>
          <w:rFonts w:cstheme="minorHAnsi"/>
          <w:iCs/>
          <w:szCs w:val="24"/>
        </w:rPr>
        <w:t xml:space="preserve"> you may call</w:t>
      </w:r>
      <w:r w:rsidRPr="0091376C">
        <w:rPr>
          <w:rFonts w:cstheme="minorHAnsi"/>
          <w:iCs/>
          <w:szCs w:val="24"/>
        </w:rPr>
        <w:t xml:space="preserve"> your regular health care provider, or</w:t>
      </w:r>
      <w:r w:rsidR="0063307A" w:rsidRPr="0091376C">
        <w:rPr>
          <w:rFonts w:cstheme="minorHAnsi"/>
          <w:iCs/>
          <w:szCs w:val="24"/>
        </w:rPr>
        <w:t xml:space="preserve"> Health Links/</w:t>
      </w:r>
      <w:r w:rsidR="0063307A" w:rsidRPr="0091376C">
        <w:rPr>
          <w:rFonts w:cstheme="minorHAnsi"/>
          <w:szCs w:val="24"/>
        </w:rPr>
        <w:t xml:space="preserve">Info Santé </w:t>
      </w:r>
      <w:r w:rsidR="0063307A" w:rsidRPr="0091376C">
        <w:rPr>
          <w:rFonts w:cstheme="minorHAnsi"/>
          <w:iCs/>
          <w:szCs w:val="24"/>
        </w:rPr>
        <w:t xml:space="preserve">at 204 788-8200, or toll free 1-888-315-9257. </w:t>
      </w:r>
    </w:p>
    <w:p w14:paraId="03E6FB0C" w14:textId="2B267A75" w:rsidR="0046641C" w:rsidRDefault="00051905" w:rsidP="00DF07A4">
      <w:pPr>
        <w:pStyle w:val="ListParagraph"/>
        <w:numPr>
          <w:ilvl w:val="0"/>
          <w:numId w:val="7"/>
        </w:numPr>
        <w:rPr>
          <w:rFonts w:cstheme="minorHAnsi"/>
          <w:iCs/>
          <w:szCs w:val="24"/>
        </w:rPr>
      </w:pPr>
      <w:r w:rsidRPr="00051905">
        <w:rPr>
          <w:rFonts w:cstheme="minorHAnsi"/>
          <w:b/>
          <w:iCs/>
          <w:szCs w:val="24"/>
        </w:rPr>
        <w:t>General Supports:</w:t>
      </w:r>
      <w:r>
        <w:rPr>
          <w:rFonts w:cstheme="minorHAnsi"/>
          <w:iCs/>
          <w:szCs w:val="24"/>
        </w:rPr>
        <w:t xml:space="preserve"> </w:t>
      </w:r>
      <w:r w:rsidR="0079474E" w:rsidRPr="0046641C">
        <w:rPr>
          <w:rFonts w:cstheme="minorHAnsi"/>
          <w:iCs/>
          <w:szCs w:val="24"/>
        </w:rPr>
        <w:t>Manitoba 211 provides information about a range of social and mental health supports</w:t>
      </w:r>
      <w:r w:rsidR="009079C6">
        <w:rPr>
          <w:rFonts w:cstheme="minorHAnsi"/>
          <w:iCs/>
          <w:szCs w:val="24"/>
        </w:rPr>
        <w:t xml:space="preserve"> that may be helpful during this time</w:t>
      </w:r>
      <w:r w:rsidR="0079474E" w:rsidRPr="0046641C">
        <w:rPr>
          <w:rFonts w:cstheme="minorHAnsi"/>
          <w:iCs/>
          <w:szCs w:val="24"/>
        </w:rPr>
        <w:t xml:space="preserve">. Call 2-1-1 or visit </w:t>
      </w:r>
      <w:hyperlink r:id="rId8" w:history="1">
        <w:r w:rsidR="0079474E" w:rsidRPr="0046641C">
          <w:rPr>
            <w:rStyle w:val="Hyperlink"/>
            <w:rFonts w:cstheme="minorHAnsi"/>
            <w:iCs/>
            <w:szCs w:val="24"/>
          </w:rPr>
          <w:t>mb.211.ca</w:t>
        </w:r>
      </w:hyperlink>
      <w:r w:rsidR="0079474E" w:rsidRPr="0046641C">
        <w:rPr>
          <w:rFonts w:cstheme="minorHAnsi"/>
          <w:iCs/>
          <w:szCs w:val="24"/>
        </w:rPr>
        <w:t xml:space="preserve"> </w:t>
      </w:r>
    </w:p>
    <w:p w14:paraId="1E52AB61" w14:textId="200C8FAE" w:rsidR="00315059" w:rsidRPr="0089475B" w:rsidRDefault="00051905" w:rsidP="0035160F">
      <w:pPr>
        <w:pStyle w:val="ListParagraph"/>
        <w:numPr>
          <w:ilvl w:val="0"/>
          <w:numId w:val="8"/>
        </w:numPr>
        <w:rPr>
          <w:rFonts w:cstheme="minorHAnsi"/>
          <w:b/>
          <w:iCs/>
          <w:szCs w:val="24"/>
        </w:rPr>
      </w:pPr>
      <w:r w:rsidRPr="00051905">
        <w:rPr>
          <w:rFonts w:cstheme="minorHAnsi"/>
          <w:b/>
          <w:iCs/>
          <w:szCs w:val="24"/>
        </w:rPr>
        <w:lastRenderedPageBreak/>
        <w:t xml:space="preserve">Treatment: </w:t>
      </w:r>
      <w:r w:rsidR="00315059" w:rsidRPr="0089475B">
        <w:rPr>
          <w:rFonts w:cstheme="minorHAnsi"/>
          <w:iCs/>
          <w:szCs w:val="24"/>
        </w:rPr>
        <w:t>Y</w:t>
      </w:r>
      <w:r w:rsidR="00315059" w:rsidRPr="00315059">
        <w:rPr>
          <w:rFonts w:cstheme="minorHAnsi"/>
          <w:iCs/>
          <w:szCs w:val="24"/>
        </w:rPr>
        <w:t>ou</w:t>
      </w:r>
      <w:r w:rsidR="00315059">
        <w:rPr>
          <w:rFonts w:cstheme="minorHAnsi"/>
          <w:iCs/>
          <w:szCs w:val="24"/>
        </w:rPr>
        <w:t xml:space="preserve"> may be eligible for monoclonal antibody treatment to reduce your risk of severe disease i</w:t>
      </w:r>
      <w:r w:rsidR="0035160F">
        <w:rPr>
          <w:rFonts w:cstheme="minorHAnsi"/>
          <w:iCs/>
          <w:szCs w:val="24"/>
        </w:rPr>
        <w:t xml:space="preserve">f </w:t>
      </w:r>
      <w:r w:rsidR="003829C5">
        <w:rPr>
          <w:rFonts w:cstheme="minorHAnsi"/>
          <w:iCs/>
          <w:szCs w:val="24"/>
        </w:rPr>
        <w:t>our symptoms began less than 7 days ago, and you are</w:t>
      </w:r>
      <w:r w:rsidR="00315059">
        <w:rPr>
          <w:rFonts w:cstheme="minorHAnsi"/>
          <w:iCs/>
          <w:szCs w:val="24"/>
        </w:rPr>
        <w:t>:</w:t>
      </w:r>
      <w:r w:rsidR="006D10A4">
        <w:rPr>
          <w:rFonts w:cstheme="minorHAnsi"/>
          <w:iCs/>
          <w:szCs w:val="24"/>
        </w:rPr>
        <w:t xml:space="preserve"> </w:t>
      </w:r>
    </w:p>
    <w:p w14:paraId="6F15DF5E" w14:textId="5AD6BDAF" w:rsidR="00315059" w:rsidRPr="0089475B" w:rsidRDefault="00E11C6D" w:rsidP="0089475B">
      <w:pPr>
        <w:pStyle w:val="ListParagraph"/>
        <w:numPr>
          <w:ilvl w:val="1"/>
          <w:numId w:val="8"/>
        </w:numPr>
        <w:rPr>
          <w:rFonts w:cstheme="minorHAnsi"/>
          <w:b/>
          <w:iCs/>
          <w:szCs w:val="24"/>
        </w:rPr>
      </w:pPr>
      <w:r>
        <w:rPr>
          <w:rFonts w:cstheme="minorHAnsi"/>
          <w:iCs/>
          <w:szCs w:val="24"/>
        </w:rPr>
        <w:t>I</w:t>
      </w:r>
      <w:r w:rsidR="006D10A4">
        <w:rPr>
          <w:rFonts w:cstheme="minorHAnsi"/>
          <w:iCs/>
          <w:szCs w:val="24"/>
        </w:rPr>
        <w:t>mmun</w:t>
      </w:r>
      <w:r>
        <w:rPr>
          <w:rFonts w:cstheme="minorHAnsi"/>
          <w:iCs/>
          <w:szCs w:val="24"/>
        </w:rPr>
        <w:t>o</w:t>
      </w:r>
      <w:r w:rsidR="006D10A4">
        <w:rPr>
          <w:rFonts w:cstheme="minorHAnsi"/>
          <w:iCs/>
          <w:szCs w:val="24"/>
        </w:rPr>
        <w:t>compromised</w:t>
      </w:r>
      <w:r>
        <w:rPr>
          <w:rFonts w:cstheme="minorHAnsi"/>
          <w:iCs/>
          <w:szCs w:val="24"/>
        </w:rPr>
        <w:t>;</w:t>
      </w:r>
      <w:r w:rsidR="006D10A4">
        <w:rPr>
          <w:rFonts w:cstheme="minorHAnsi"/>
          <w:iCs/>
          <w:szCs w:val="24"/>
        </w:rPr>
        <w:t xml:space="preserve"> OR</w:t>
      </w:r>
      <w:r w:rsidR="0035160F">
        <w:rPr>
          <w:rFonts w:cstheme="minorHAnsi"/>
          <w:iCs/>
          <w:szCs w:val="24"/>
        </w:rPr>
        <w:t xml:space="preserve"> </w:t>
      </w:r>
    </w:p>
    <w:p w14:paraId="4E19AFFD" w14:textId="5C6A7BFA" w:rsidR="00315059" w:rsidRPr="0089475B" w:rsidRDefault="003829C5" w:rsidP="0089475B">
      <w:pPr>
        <w:pStyle w:val="ListParagraph"/>
        <w:numPr>
          <w:ilvl w:val="1"/>
          <w:numId w:val="8"/>
        </w:numPr>
        <w:rPr>
          <w:rFonts w:cstheme="minorHAnsi"/>
          <w:b/>
          <w:iCs/>
          <w:szCs w:val="24"/>
        </w:rPr>
      </w:pPr>
      <w:r>
        <w:rPr>
          <w:rFonts w:cstheme="minorHAnsi"/>
          <w:iCs/>
          <w:szCs w:val="24"/>
        </w:rPr>
        <w:t>N</w:t>
      </w:r>
      <w:r w:rsidR="0035160F">
        <w:rPr>
          <w:rFonts w:cstheme="minorHAnsi"/>
          <w:iCs/>
          <w:szCs w:val="24"/>
        </w:rPr>
        <w:t xml:space="preserve">ot </w:t>
      </w:r>
      <w:r w:rsidR="007B1F1C">
        <w:rPr>
          <w:rFonts w:cstheme="minorHAnsi"/>
          <w:iCs/>
          <w:szCs w:val="24"/>
        </w:rPr>
        <w:t xml:space="preserve">fully </w:t>
      </w:r>
      <w:r w:rsidR="0035160F">
        <w:rPr>
          <w:rFonts w:cstheme="minorHAnsi"/>
          <w:iCs/>
          <w:szCs w:val="24"/>
        </w:rPr>
        <w:t>vaccinated</w:t>
      </w:r>
      <w:r w:rsidR="00C30AB5">
        <w:rPr>
          <w:rFonts w:cstheme="minorHAnsi"/>
          <w:iCs/>
          <w:szCs w:val="24"/>
        </w:rPr>
        <w:t xml:space="preserve"> </w:t>
      </w:r>
      <w:r w:rsidR="006D10A4">
        <w:rPr>
          <w:rFonts w:cstheme="minorHAnsi"/>
          <w:iCs/>
          <w:szCs w:val="24"/>
        </w:rPr>
        <w:t>and</w:t>
      </w:r>
      <w:r w:rsidR="00C30AB5">
        <w:rPr>
          <w:rFonts w:cstheme="minorHAnsi"/>
          <w:iCs/>
          <w:szCs w:val="24"/>
        </w:rPr>
        <w:t xml:space="preserve"> </w:t>
      </w:r>
      <w:r w:rsidR="006D10A4">
        <w:rPr>
          <w:rFonts w:cstheme="minorHAnsi"/>
          <w:iCs/>
          <w:szCs w:val="24"/>
        </w:rPr>
        <w:t xml:space="preserve">over </w:t>
      </w:r>
      <w:r w:rsidR="00315059">
        <w:rPr>
          <w:rFonts w:cstheme="minorHAnsi"/>
          <w:iCs/>
          <w:szCs w:val="24"/>
        </w:rPr>
        <w:t>18</w:t>
      </w:r>
      <w:r w:rsidR="006D10A4">
        <w:rPr>
          <w:rFonts w:cstheme="minorHAnsi"/>
          <w:iCs/>
          <w:szCs w:val="24"/>
        </w:rPr>
        <w:t xml:space="preserve"> years of age </w:t>
      </w:r>
      <w:r w:rsidR="00315059">
        <w:rPr>
          <w:rFonts w:cstheme="minorHAnsi"/>
          <w:iCs/>
          <w:szCs w:val="24"/>
        </w:rPr>
        <w:t xml:space="preserve">and at high risk of developing severe disease because of your age </w:t>
      </w:r>
      <w:r w:rsidR="006D10A4">
        <w:rPr>
          <w:rFonts w:cstheme="minorHAnsi"/>
          <w:iCs/>
          <w:szCs w:val="24"/>
        </w:rPr>
        <w:t>or underlying health issues</w:t>
      </w:r>
      <w:r>
        <w:rPr>
          <w:rFonts w:cstheme="minorHAnsi"/>
          <w:iCs/>
          <w:szCs w:val="24"/>
        </w:rPr>
        <w:t>.</w:t>
      </w:r>
    </w:p>
    <w:p w14:paraId="6B76C2F5" w14:textId="6751D592" w:rsidR="0035160F" w:rsidRPr="0089475B" w:rsidRDefault="0035160F" w:rsidP="0089475B">
      <w:pPr>
        <w:ind w:left="1080"/>
        <w:rPr>
          <w:rFonts w:cstheme="minorHAnsi"/>
          <w:b/>
          <w:iCs/>
          <w:szCs w:val="24"/>
        </w:rPr>
      </w:pPr>
      <w:r w:rsidRPr="0089475B">
        <w:rPr>
          <w:rFonts w:cstheme="minorHAnsi"/>
          <w:iCs/>
          <w:szCs w:val="24"/>
        </w:rPr>
        <w:t>Please contact Health Links/</w:t>
      </w:r>
      <w:r w:rsidRPr="0089475B">
        <w:rPr>
          <w:rFonts w:cstheme="minorHAnsi"/>
          <w:szCs w:val="24"/>
        </w:rPr>
        <w:t xml:space="preserve">Info Santé </w:t>
      </w:r>
      <w:r w:rsidRPr="0089475B">
        <w:rPr>
          <w:rFonts w:cstheme="minorHAnsi"/>
          <w:iCs/>
          <w:szCs w:val="24"/>
        </w:rPr>
        <w:t xml:space="preserve">at 204 788-8200, or toll free 1-888-315-9257, to find out if this treatment is </w:t>
      </w:r>
      <w:r w:rsidR="00051905" w:rsidRPr="0089475B">
        <w:rPr>
          <w:rFonts w:cstheme="minorHAnsi"/>
          <w:iCs/>
          <w:szCs w:val="24"/>
        </w:rPr>
        <w:t>right</w:t>
      </w:r>
      <w:r w:rsidRPr="0089475B">
        <w:rPr>
          <w:rFonts w:cstheme="minorHAnsi"/>
          <w:iCs/>
          <w:szCs w:val="24"/>
        </w:rPr>
        <w:t xml:space="preserve"> for you.</w:t>
      </w:r>
      <w:r w:rsidR="00D37BF5" w:rsidRPr="0089475B">
        <w:rPr>
          <w:rFonts w:cstheme="minorHAnsi"/>
          <w:iCs/>
          <w:szCs w:val="24"/>
        </w:rPr>
        <w:t xml:space="preserve"> </w:t>
      </w:r>
      <w:r w:rsidR="007B1F1C" w:rsidRPr="0089475B">
        <w:rPr>
          <w:rFonts w:cstheme="minorHAnsi"/>
          <w:iCs/>
          <w:szCs w:val="24"/>
        </w:rPr>
        <w:t>For more information</w:t>
      </w:r>
      <w:r w:rsidR="005C198E" w:rsidRPr="0089475B">
        <w:rPr>
          <w:rFonts w:cstheme="minorHAnsi"/>
          <w:iCs/>
          <w:szCs w:val="24"/>
        </w:rPr>
        <w:t>:</w:t>
      </w:r>
      <w:r w:rsidR="007B1F1C" w:rsidRPr="0089475B">
        <w:rPr>
          <w:rFonts w:cstheme="minorHAnsi"/>
          <w:iCs/>
          <w:szCs w:val="24"/>
        </w:rPr>
        <w:t xml:space="preserve"> </w:t>
      </w:r>
      <w:hyperlink r:id="rId9" w:history="1">
        <w:r w:rsidR="007B1F1C" w:rsidRPr="00315059">
          <w:rPr>
            <w:rStyle w:val="Hyperlink"/>
            <w:rFonts w:cstheme="minorHAnsi"/>
            <w:iCs/>
            <w:szCs w:val="24"/>
          </w:rPr>
          <w:t>https://manitoba.ca/covid19/treatment/index.html</w:t>
        </w:r>
      </w:hyperlink>
      <w:r w:rsidR="00D37BF5" w:rsidRPr="0089475B">
        <w:rPr>
          <w:rFonts w:cstheme="minorHAnsi"/>
          <w:iCs/>
          <w:szCs w:val="24"/>
        </w:rPr>
        <w:t xml:space="preserve"> </w:t>
      </w:r>
    </w:p>
    <w:p w14:paraId="260E8909" w14:textId="64344B15" w:rsidR="0035160F" w:rsidRDefault="00DF07A4" w:rsidP="00785D6F">
      <w:pPr>
        <w:rPr>
          <w:rFonts w:cstheme="minorHAnsi"/>
          <w:iCs/>
          <w:szCs w:val="24"/>
        </w:rPr>
      </w:pPr>
      <w:r>
        <w:rPr>
          <w:rFonts w:cstheme="minorHAnsi"/>
          <w:b/>
          <w:iCs/>
          <w:szCs w:val="24"/>
        </w:rPr>
        <w:t xml:space="preserve">TELL YOUR HOUSEHOLD MEMBERS </w:t>
      </w:r>
      <w:r w:rsidR="00F8021C">
        <w:rPr>
          <w:rFonts w:cstheme="minorHAnsi"/>
          <w:b/>
          <w:iCs/>
          <w:szCs w:val="24"/>
        </w:rPr>
        <w:t>AND OTHER CLOSE CONTACT</w:t>
      </w:r>
      <w:r w:rsidR="003B1C98">
        <w:rPr>
          <w:rFonts w:cstheme="minorHAnsi"/>
          <w:b/>
          <w:iCs/>
          <w:szCs w:val="24"/>
        </w:rPr>
        <w:t>S</w:t>
      </w:r>
      <w:r w:rsidR="00F8021C">
        <w:rPr>
          <w:rFonts w:cstheme="minorHAnsi"/>
          <w:b/>
          <w:iCs/>
          <w:szCs w:val="24"/>
        </w:rPr>
        <w:t xml:space="preserve"> </w:t>
      </w:r>
      <w:r>
        <w:rPr>
          <w:rFonts w:cstheme="minorHAnsi"/>
          <w:b/>
          <w:iCs/>
          <w:szCs w:val="24"/>
        </w:rPr>
        <w:t>RIGHT AWAY</w:t>
      </w:r>
      <w:r w:rsidR="00FB0152">
        <w:rPr>
          <w:rFonts w:cstheme="minorHAnsi"/>
          <w:b/>
          <w:iCs/>
          <w:szCs w:val="24"/>
        </w:rPr>
        <w:t xml:space="preserve"> </w:t>
      </w:r>
      <w:r w:rsidR="00785D6F">
        <w:rPr>
          <w:rFonts w:cstheme="minorHAnsi"/>
          <w:iCs/>
          <w:szCs w:val="24"/>
        </w:rPr>
        <w:t xml:space="preserve"> </w:t>
      </w:r>
    </w:p>
    <w:p w14:paraId="180D8ABD" w14:textId="415D1076" w:rsidR="00425B37" w:rsidRDefault="00FB3226" w:rsidP="00785D6F">
      <w:pPr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Close contacts include your household members AND anyone you have been within 2 meters of for 10 minutes or more during your infectious period. Your infectious period starts </w:t>
      </w:r>
      <w:r w:rsidR="00C03803">
        <w:rPr>
          <w:rFonts w:cstheme="minorHAnsi"/>
          <w:iCs/>
          <w:szCs w:val="24"/>
        </w:rPr>
        <w:t>2</w:t>
      </w:r>
      <w:r>
        <w:rPr>
          <w:rFonts w:cstheme="minorHAnsi"/>
          <w:iCs/>
          <w:szCs w:val="24"/>
        </w:rPr>
        <w:t xml:space="preserve"> days before your symptoms started, or </w:t>
      </w:r>
      <w:r w:rsidR="00C03803">
        <w:rPr>
          <w:rFonts w:cstheme="minorHAnsi"/>
          <w:iCs/>
          <w:szCs w:val="24"/>
        </w:rPr>
        <w:t>2</w:t>
      </w:r>
      <w:r>
        <w:rPr>
          <w:rFonts w:cstheme="minorHAnsi"/>
          <w:iCs/>
          <w:szCs w:val="24"/>
        </w:rPr>
        <w:t xml:space="preserve"> days before your test date if you have no symptoms, and ends at the end of your isolation period. </w:t>
      </w:r>
      <w:r w:rsidR="00C30AB5" w:rsidRPr="00C30AB5">
        <w:rPr>
          <w:rFonts w:cstheme="minorHAnsi"/>
          <w:i/>
          <w:iCs/>
          <w:szCs w:val="24"/>
        </w:rPr>
        <w:t xml:space="preserve">See links on the next page for information about notifying your close contacts.  </w:t>
      </w:r>
    </w:p>
    <w:p w14:paraId="20B6DF76" w14:textId="1FCC704A" w:rsidR="00FB3226" w:rsidRPr="0035160F" w:rsidRDefault="00425B37" w:rsidP="00785D6F">
      <w:pPr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 xml:space="preserve">Generally, contacts should self-isolate for 10 days from their last contact with you. </w:t>
      </w:r>
      <w:r w:rsidR="003829C5">
        <w:rPr>
          <w:rFonts w:cstheme="minorHAnsi"/>
          <w:iCs/>
          <w:szCs w:val="24"/>
        </w:rPr>
        <w:t xml:space="preserve">Those </w:t>
      </w:r>
      <w:r w:rsidR="00051905">
        <w:rPr>
          <w:rFonts w:cstheme="minorHAnsi"/>
          <w:iCs/>
          <w:szCs w:val="24"/>
        </w:rPr>
        <w:t xml:space="preserve">household contacts that you are unable to isolate away from </w:t>
      </w:r>
      <w:r>
        <w:rPr>
          <w:rFonts w:cstheme="minorHAnsi"/>
          <w:iCs/>
          <w:szCs w:val="24"/>
        </w:rPr>
        <w:t xml:space="preserve">should </w:t>
      </w:r>
      <w:r w:rsidR="003829C5">
        <w:rPr>
          <w:rFonts w:cstheme="minorHAnsi"/>
          <w:iCs/>
          <w:szCs w:val="24"/>
        </w:rPr>
        <w:t xml:space="preserve">also self-isolate </w:t>
      </w:r>
      <w:r>
        <w:rPr>
          <w:rFonts w:cstheme="minorHAnsi"/>
          <w:iCs/>
          <w:szCs w:val="24"/>
        </w:rPr>
        <w:t>while you are isolating, and for 10 days after</w:t>
      </w:r>
      <w:r w:rsidR="003829C5">
        <w:rPr>
          <w:rFonts w:cstheme="minorHAnsi"/>
          <w:iCs/>
          <w:szCs w:val="24"/>
        </w:rPr>
        <w:t xml:space="preserve"> your self-isolation period ends, unless they fall under an exception</w:t>
      </w:r>
      <w:r>
        <w:rPr>
          <w:rFonts w:cstheme="minorHAnsi"/>
          <w:iCs/>
          <w:szCs w:val="24"/>
        </w:rPr>
        <w:t xml:space="preserve">. </w:t>
      </w:r>
      <w:r w:rsidR="00226A9D">
        <w:rPr>
          <w:rFonts w:cstheme="minorHAnsi"/>
          <w:iCs/>
          <w:szCs w:val="24"/>
        </w:rPr>
        <w:t xml:space="preserve">Close contacts should self-monitor for symptoms for an additional </w:t>
      </w:r>
      <w:r w:rsidR="00C03803">
        <w:rPr>
          <w:rFonts w:cstheme="minorHAnsi"/>
          <w:iCs/>
          <w:szCs w:val="24"/>
        </w:rPr>
        <w:t>4</w:t>
      </w:r>
      <w:r w:rsidR="00226A9D">
        <w:rPr>
          <w:rFonts w:cstheme="minorHAnsi"/>
          <w:iCs/>
          <w:szCs w:val="24"/>
        </w:rPr>
        <w:t xml:space="preserve"> days</w:t>
      </w:r>
      <w:r w:rsidR="003976A4">
        <w:rPr>
          <w:rFonts w:cstheme="minorHAnsi"/>
          <w:iCs/>
          <w:szCs w:val="24"/>
        </w:rPr>
        <w:t xml:space="preserve"> after isolation</w:t>
      </w:r>
      <w:r w:rsidR="00226A9D">
        <w:rPr>
          <w:rFonts w:cstheme="minorHAnsi"/>
          <w:iCs/>
          <w:szCs w:val="24"/>
        </w:rPr>
        <w:t>.</w:t>
      </w:r>
    </w:p>
    <w:p w14:paraId="6748DF1F" w14:textId="1EEA7F56" w:rsidR="0035160F" w:rsidRPr="00051905" w:rsidRDefault="00785D6F" w:rsidP="0035160F">
      <w:pPr>
        <w:rPr>
          <w:rFonts w:ascii="Calibri" w:eastAsia="Calibri" w:hAnsi="Calibri" w:cs="Arial"/>
          <w:b/>
        </w:rPr>
      </w:pPr>
      <w:r w:rsidRPr="00051905">
        <w:rPr>
          <w:rFonts w:ascii="Calibri" w:eastAsia="Calibri" w:hAnsi="Calibri" w:cs="Arial"/>
          <w:b/>
        </w:rPr>
        <w:t>C</w:t>
      </w:r>
      <w:r w:rsidR="00F8021C" w:rsidRPr="00051905">
        <w:rPr>
          <w:rFonts w:ascii="Calibri" w:eastAsia="Calibri" w:hAnsi="Calibri" w:cs="Arial"/>
          <w:b/>
        </w:rPr>
        <w:t>lose contact</w:t>
      </w:r>
      <w:r w:rsidRPr="00051905">
        <w:rPr>
          <w:rFonts w:ascii="Calibri" w:eastAsia="Calibri" w:hAnsi="Calibri" w:cs="Arial"/>
          <w:b/>
        </w:rPr>
        <w:t xml:space="preserve">s </w:t>
      </w:r>
      <w:r w:rsidR="00E90E3A" w:rsidRPr="00051905">
        <w:rPr>
          <w:rFonts w:ascii="Calibri" w:eastAsia="Calibri" w:hAnsi="Calibri" w:cs="Arial"/>
          <w:b/>
        </w:rPr>
        <w:t>do</w:t>
      </w:r>
      <w:r w:rsidRPr="00051905">
        <w:rPr>
          <w:rFonts w:ascii="Calibri" w:eastAsia="Calibri" w:hAnsi="Calibri" w:cs="Arial"/>
          <w:b/>
        </w:rPr>
        <w:t xml:space="preserve"> not need to self-isolate </w:t>
      </w:r>
      <w:r w:rsidR="00C03803">
        <w:rPr>
          <w:rFonts w:ascii="Calibri" w:eastAsia="Calibri" w:hAnsi="Calibri" w:cs="Arial"/>
          <w:b/>
        </w:rPr>
        <w:t xml:space="preserve">(are exempt) </w:t>
      </w:r>
      <w:r w:rsidRPr="00051905">
        <w:rPr>
          <w:rFonts w:ascii="Calibri" w:eastAsia="Calibri" w:hAnsi="Calibri" w:cs="Arial"/>
          <w:b/>
        </w:rPr>
        <w:t>if they</w:t>
      </w:r>
      <w:r w:rsidR="0035160F" w:rsidRPr="00051905">
        <w:rPr>
          <w:rFonts w:ascii="Calibri" w:eastAsia="Calibri" w:hAnsi="Calibri" w:cs="Arial"/>
          <w:b/>
        </w:rPr>
        <w:t>:</w:t>
      </w:r>
      <w:r w:rsidRPr="00051905">
        <w:rPr>
          <w:rFonts w:ascii="Calibri" w:eastAsia="Calibri" w:hAnsi="Calibri" w:cs="Arial"/>
          <w:b/>
        </w:rPr>
        <w:t xml:space="preserve"> </w:t>
      </w:r>
    </w:p>
    <w:p w14:paraId="737544DE" w14:textId="715C282D" w:rsidR="003B1C98" w:rsidRPr="0035160F" w:rsidRDefault="00E11C6D" w:rsidP="0035160F">
      <w:pPr>
        <w:pStyle w:val="ListParagraph"/>
        <w:numPr>
          <w:ilvl w:val="0"/>
          <w:numId w:val="12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</w:t>
      </w:r>
      <w:r w:rsidR="00E90E3A" w:rsidRPr="0035160F">
        <w:rPr>
          <w:rFonts w:ascii="Calibri" w:eastAsia="Calibri" w:hAnsi="Calibri" w:cs="Arial"/>
        </w:rPr>
        <w:t>re</w:t>
      </w:r>
      <w:r w:rsidR="0035160F" w:rsidRPr="0035160F">
        <w:rPr>
          <w:rFonts w:ascii="Calibri" w:eastAsia="Calibri" w:hAnsi="Calibri" w:cs="Arial"/>
        </w:rPr>
        <w:t xml:space="preserve"> </w:t>
      </w:r>
      <w:r w:rsidR="00F8021C" w:rsidRPr="0035160F">
        <w:rPr>
          <w:rFonts w:ascii="Calibri" w:eastAsia="Calibri" w:hAnsi="Calibri" w:cs="Arial"/>
        </w:rPr>
        <w:t xml:space="preserve">fully immunized </w:t>
      </w:r>
      <w:r w:rsidR="00FB3226" w:rsidRPr="0035160F">
        <w:rPr>
          <w:rFonts w:ascii="Calibri" w:eastAsia="Calibri" w:hAnsi="Calibri" w:cs="Arial"/>
        </w:rPr>
        <w:t xml:space="preserve">(i.e. </w:t>
      </w:r>
      <w:r w:rsidR="00F8021C" w:rsidRPr="0035160F">
        <w:rPr>
          <w:rFonts w:ascii="Calibri" w:eastAsia="Calibri" w:hAnsi="Calibri" w:cs="Arial"/>
        </w:rPr>
        <w:t xml:space="preserve">it has been at least </w:t>
      </w:r>
      <w:r w:rsidR="00C03803">
        <w:rPr>
          <w:rFonts w:ascii="Calibri" w:eastAsia="Calibri" w:hAnsi="Calibri" w:cs="Arial"/>
        </w:rPr>
        <w:t>2</w:t>
      </w:r>
      <w:r w:rsidR="00F8021C" w:rsidRPr="0035160F">
        <w:rPr>
          <w:rFonts w:ascii="Calibri" w:eastAsia="Calibri" w:hAnsi="Calibri" w:cs="Arial"/>
        </w:rPr>
        <w:t xml:space="preserve"> weeks since their last dose of the vaccine series at the time of the exposure</w:t>
      </w:r>
      <w:r w:rsidR="00FB3226" w:rsidRPr="0035160F">
        <w:rPr>
          <w:rFonts w:ascii="Calibri" w:eastAsia="Calibri" w:hAnsi="Calibri" w:cs="Arial"/>
        </w:rPr>
        <w:t xml:space="preserve">) </w:t>
      </w:r>
      <w:r w:rsidR="00FB3226" w:rsidRPr="0035160F">
        <w:rPr>
          <w:rFonts w:ascii="Calibri" w:eastAsia="Calibri" w:hAnsi="Calibri" w:cs="Arial"/>
          <w:b/>
        </w:rPr>
        <w:t xml:space="preserve">OR </w:t>
      </w:r>
      <w:r w:rsidR="00FB3226" w:rsidRPr="0035160F">
        <w:rPr>
          <w:rFonts w:ascii="Calibri" w:eastAsia="Calibri" w:hAnsi="Calibri" w:cs="Arial"/>
        </w:rPr>
        <w:t>recently infected</w:t>
      </w:r>
      <w:r w:rsidR="00E90E3A" w:rsidRPr="0035160F">
        <w:rPr>
          <w:rFonts w:ascii="Calibri" w:eastAsia="Calibri" w:hAnsi="Calibri" w:cs="Arial"/>
        </w:rPr>
        <w:t xml:space="preserve"> with COVID-19</w:t>
      </w:r>
      <w:r w:rsidR="00FB3226" w:rsidRPr="0035160F">
        <w:rPr>
          <w:rFonts w:ascii="Calibri" w:eastAsia="Calibri" w:hAnsi="Calibri" w:cs="Arial"/>
        </w:rPr>
        <w:t xml:space="preserve"> (i.e. within the previous 6 months)</w:t>
      </w:r>
      <w:r>
        <w:rPr>
          <w:rFonts w:ascii="Calibri" w:eastAsia="Calibri" w:hAnsi="Calibri" w:cs="Arial"/>
        </w:rPr>
        <w:t>;</w:t>
      </w:r>
      <w:r w:rsidR="00FB3226" w:rsidRPr="0035160F">
        <w:rPr>
          <w:rFonts w:ascii="Calibri" w:eastAsia="Calibri" w:hAnsi="Calibri" w:cs="Arial"/>
        </w:rPr>
        <w:t xml:space="preserve"> </w:t>
      </w:r>
      <w:r w:rsidR="00F8021C" w:rsidRPr="0035160F">
        <w:rPr>
          <w:rFonts w:ascii="Calibri" w:eastAsia="Calibri" w:hAnsi="Calibri" w:cs="Arial"/>
          <w:b/>
        </w:rPr>
        <w:t>AND</w:t>
      </w:r>
      <w:r w:rsidR="003B1C98" w:rsidRPr="0035160F">
        <w:rPr>
          <w:rFonts w:ascii="Arial" w:eastAsia="Calibri" w:hAnsi="Arial" w:cs="Arial"/>
          <w:b/>
        </w:rPr>
        <w:t xml:space="preserve"> </w:t>
      </w:r>
    </w:p>
    <w:p w14:paraId="2AF776B2" w14:textId="777E42F4" w:rsidR="00E90E3A" w:rsidRDefault="00E11C6D" w:rsidP="00E30F79">
      <w:pPr>
        <w:pStyle w:val="ListParagraph"/>
        <w:numPr>
          <w:ilvl w:val="0"/>
          <w:numId w:val="12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</w:t>
      </w:r>
      <w:r w:rsidR="003B1C98" w:rsidRPr="00E30F79">
        <w:rPr>
          <w:rFonts w:ascii="Calibri" w:eastAsia="Calibri" w:hAnsi="Calibri" w:cs="Arial"/>
        </w:rPr>
        <w:t xml:space="preserve">hey </w:t>
      </w:r>
      <w:r w:rsidR="00F8021C" w:rsidRPr="00E30F79">
        <w:rPr>
          <w:rFonts w:ascii="Calibri" w:eastAsia="Calibri" w:hAnsi="Calibri" w:cs="Arial"/>
        </w:rPr>
        <w:t>do not have a medical condition (e.g. immunocompromised) that would impact vaccine effectiveness</w:t>
      </w:r>
      <w:r>
        <w:rPr>
          <w:rFonts w:ascii="Calibri" w:eastAsia="Calibri" w:hAnsi="Calibri" w:cs="Arial"/>
        </w:rPr>
        <w:t>;</w:t>
      </w:r>
      <w:r w:rsidR="00F8021C" w:rsidRPr="00E30F79">
        <w:rPr>
          <w:rFonts w:ascii="Calibri" w:eastAsia="Calibri" w:hAnsi="Calibri" w:cs="Arial"/>
        </w:rPr>
        <w:t xml:space="preserve"> </w:t>
      </w:r>
      <w:r w:rsidR="0035160F" w:rsidRPr="0035160F">
        <w:rPr>
          <w:rFonts w:ascii="Calibri" w:eastAsia="Calibri" w:hAnsi="Calibri" w:cs="Arial"/>
          <w:b/>
        </w:rPr>
        <w:t>AND</w:t>
      </w:r>
    </w:p>
    <w:p w14:paraId="0697B42F" w14:textId="41DB72B7" w:rsidR="0035160F" w:rsidRDefault="00E11C6D" w:rsidP="00E30F79">
      <w:pPr>
        <w:pStyle w:val="ListParagraph"/>
        <w:numPr>
          <w:ilvl w:val="0"/>
          <w:numId w:val="12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</w:t>
      </w:r>
      <w:r w:rsidR="0035160F">
        <w:rPr>
          <w:rFonts w:ascii="Calibri" w:eastAsia="Calibri" w:hAnsi="Calibri" w:cs="Arial"/>
        </w:rPr>
        <w:t>hey have no symptoms</w:t>
      </w:r>
      <w:r>
        <w:rPr>
          <w:rFonts w:ascii="Calibri" w:eastAsia="Calibri" w:hAnsi="Calibri" w:cs="Arial"/>
        </w:rPr>
        <w:t>.</w:t>
      </w:r>
      <w:r w:rsidR="0035160F">
        <w:rPr>
          <w:rFonts w:ascii="Calibri" w:eastAsia="Calibri" w:hAnsi="Calibri" w:cs="Arial"/>
        </w:rPr>
        <w:t xml:space="preserve"> </w:t>
      </w:r>
    </w:p>
    <w:p w14:paraId="6472F951" w14:textId="2AC360E1" w:rsidR="0035160F" w:rsidRPr="0035160F" w:rsidRDefault="0035160F" w:rsidP="0035160F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However, contacts who are exempt from isolation should watch themselves for symptoms for 14 days. </w:t>
      </w:r>
      <w:r w:rsidR="00051905">
        <w:rPr>
          <w:rFonts w:ascii="Calibri" w:eastAsia="Calibri" w:hAnsi="Calibri" w:cs="Arial"/>
        </w:rPr>
        <w:t xml:space="preserve">Anyone who experiences symptoms should isolate right away, and get tested. </w:t>
      </w:r>
      <w:r w:rsidR="00226A9D">
        <w:rPr>
          <w:rFonts w:ascii="Calibri" w:eastAsia="Calibri" w:hAnsi="Calibri" w:cs="Arial"/>
        </w:rPr>
        <w:t>Fully immunized contacts are recommended to be tested between 5 to 7 days after their last exposure.</w:t>
      </w:r>
    </w:p>
    <w:p w14:paraId="68AE7987" w14:textId="4C3FD7C3" w:rsidR="00F8021C" w:rsidRPr="00E90E3A" w:rsidRDefault="00E90E3A" w:rsidP="00E90E3A">
      <w:pPr>
        <w:spacing w:after="160" w:line="256" w:lineRule="auto"/>
        <w:rPr>
          <w:rFonts w:ascii="Arial" w:eastAsia="Calibri" w:hAnsi="Arial" w:cs="Arial"/>
          <w:i/>
        </w:rPr>
      </w:pPr>
      <w:r w:rsidRPr="00E90E3A">
        <w:rPr>
          <w:i/>
        </w:rPr>
        <w:t>Note that s</w:t>
      </w:r>
      <w:r w:rsidR="00FB3226" w:rsidRPr="00E90E3A">
        <w:rPr>
          <w:i/>
        </w:rPr>
        <w:t xml:space="preserve">ome high-risk workplaces may require contacts to isolate even if they are fully vaccinated. Contacts should notify their employers. </w:t>
      </w:r>
    </w:p>
    <w:p w14:paraId="38CC106D" w14:textId="0E41D73A" w:rsidR="00E90E3A" w:rsidRPr="00051905" w:rsidRDefault="0035160F" w:rsidP="0046641C">
      <w:pPr>
        <w:rPr>
          <w:rFonts w:cstheme="minorHAnsi"/>
          <w:b/>
          <w:iCs/>
          <w:szCs w:val="24"/>
        </w:rPr>
      </w:pPr>
      <w:r w:rsidRPr="00051905">
        <w:rPr>
          <w:rFonts w:cstheme="minorHAnsi"/>
          <w:b/>
          <w:iCs/>
          <w:szCs w:val="24"/>
        </w:rPr>
        <w:t>All other c</w:t>
      </w:r>
      <w:r w:rsidR="00E90E3A" w:rsidRPr="00051905">
        <w:rPr>
          <w:rFonts w:cstheme="minorHAnsi"/>
          <w:b/>
          <w:iCs/>
          <w:szCs w:val="24"/>
        </w:rPr>
        <w:t>lose</w:t>
      </w:r>
      <w:r w:rsidR="007835E9" w:rsidRPr="00051905">
        <w:rPr>
          <w:rFonts w:cstheme="minorHAnsi"/>
          <w:b/>
          <w:iCs/>
          <w:szCs w:val="24"/>
        </w:rPr>
        <w:t xml:space="preserve"> contacts </w:t>
      </w:r>
      <w:r w:rsidR="00E90E3A" w:rsidRPr="00051905">
        <w:rPr>
          <w:rFonts w:cstheme="minorHAnsi"/>
          <w:b/>
          <w:iCs/>
          <w:szCs w:val="24"/>
        </w:rPr>
        <w:t>must:</w:t>
      </w:r>
      <w:r w:rsidR="007835E9" w:rsidRPr="00051905">
        <w:rPr>
          <w:rFonts w:cstheme="minorHAnsi"/>
          <w:b/>
          <w:iCs/>
          <w:szCs w:val="24"/>
        </w:rPr>
        <w:t xml:space="preserve"> </w:t>
      </w:r>
    </w:p>
    <w:p w14:paraId="6F4402AA" w14:textId="1ACCBBDC" w:rsidR="00E90E3A" w:rsidRPr="00E90E3A" w:rsidRDefault="003829C5" w:rsidP="00E90E3A">
      <w:pPr>
        <w:pStyle w:val="ListParagraph"/>
        <w:numPr>
          <w:ilvl w:val="0"/>
          <w:numId w:val="11"/>
        </w:numPr>
        <w:rPr>
          <w:rFonts w:ascii="Arial" w:hAnsi="Arial" w:cs="Arial"/>
          <w:color w:val="0000FF" w:themeColor="hyperlink"/>
          <w:sz w:val="20"/>
          <w:u w:val="single"/>
        </w:rPr>
      </w:pPr>
      <w:r>
        <w:rPr>
          <w:rFonts w:cstheme="minorHAnsi"/>
          <w:iCs/>
          <w:szCs w:val="24"/>
        </w:rPr>
        <w:t>Self-i</w:t>
      </w:r>
      <w:r w:rsidR="00E90E3A" w:rsidRPr="00E90E3A">
        <w:rPr>
          <w:rFonts w:cstheme="minorHAnsi"/>
          <w:iCs/>
          <w:szCs w:val="24"/>
        </w:rPr>
        <w:t>solate for 10 days since their last contact with you</w:t>
      </w:r>
      <w:r>
        <w:rPr>
          <w:rFonts w:cstheme="minorHAnsi"/>
          <w:iCs/>
          <w:szCs w:val="24"/>
        </w:rPr>
        <w:t>; and</w:t>
      </w:r>
    </w:p>
    <w:p w14:paraId="5BCF2EC6" w14:textId="7C413A6A" w:rsidR="00D179EA" w:rsidRPr="00E90E3A" w:rsidRDefault="003829C5" w:rsidP="00A558EB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cstheme="minorHAnsi"/>
          <w:iCs/>
          <w:szCs w:val="24"/>
        </w:rPr>
        <w:t>G</w:t>
      </w:r>
      <w:r w:rsidR="007835E9" w:rsidRPr="00E90E3A">
        <w:rPr>
          <w:rFonts w:cstheme="minorHAnsi"/>
          <w:iCs/>
          <w:szCs w:val="24"/>
        </w:rPr>
        <w:t xml:space="preserve">et tested </w:t>
      </w:r>
      <w:r w:rsidR="0091376C">
        <w:rPr>
          <w:rFonts w:cstheme="minorHAnsi"/>
          <w:iCs/>
          <w:szCs w:val="24"/>
        </w:rPr>
        <w:t xml:space="preserve">right away </w:t>
      </w:r>
      <w:r w:rsidR="007835E9" w:rsidRPr="00E90E3A">
        <w:rPr>
          <w:rFonts w:cstheme="minorHAnsi"/>
          <w:iCs/>
          <w:szCs w:val="24"/>
        </w:rPr>
        <w:t>if they have symptoms</w:t>
      </w:r>
      <w:r w:rsidR="0091376C">
        <w:rPr>
          <w:rFonts w:cstheme="minorHAnsi"/>
          <w:iCs/>
          <w:szCs w:val="24"/>
        </w:rPr>
        <w:t>. If they have no symptoms</w:t>
      </w:r>
      <w:r>
        <w:rPr>
          <w:rFonts w:cstheme="minorHAnsi"/>
          <w:iCs/>
          <w:szCs w:val="24"/>
        </w:rPr>
        <w:t>, they should</w:t>
      </w:r>
      <w:r w:rsidR="0091376C">
        <w:rPr>
          <w:rFonts w:cstheme="minorHAnsi"/>
          <w:iCs/>
          <w:szCs w:val="24"/>
        </w:rPr>
        <w:t xml:space="preserve"> </w:t>
      </w:r>
      <w:r w:rsidR="00E90E3A" w:rsidRPr="00E90E3A">
        <w:rPr>
          <w:rFonts w:cstheme="minorHAnsi"/>
          <w:iCs/>
          <w:szCs w:val="24"/>
        </w:rPr>
        <w:t>get tested 7 days after their last contact</w:t>
      </w:r>
      <w:r>
        <w:rPr>
          <w:rFonts w:cstheme="minorHAnsi"/>
          <w:iCs/>
          <w:szCs w:val="24"/>
        </w:rPr>
        <w:t xml:space="preserve"> with you.</w:t>
      </w:r>
    </w:p>
    <w:p w14:paraId="7EAE8C23" w14:textId="0F734CF4" w:rsidR="004B32C9" w:rsidRPr="00BB4268" w:rsidRDefault="00FB0152" w:rsidP="0046641C">
      <w:pPr>
        <w:rPr>
          <w:rFonts w:cstheme="minorHAnsi"/>
          <w:b/>
          <w:iCs/>
          <w:szCs w:val="24"/>
        </w:rPr>
      </w:pPr>
      <w:r>
        <w:rPr>
          <w:rFonts w:cstheme="minorHAnsi"/>
          <w:b/>
          <w:iCs/>
          <w:szCs w:val="24"/>
        </w:rPr>
        <w:lastRenderedPageBreak/>
        <w:t xml:space="preserve">Public health will follow up with </w:t>
      </w:r>
      <w:r w:rsidR="00422A5F">
        <w:rPr>
          <w:rFonts w:cstheme="minorHAnsi"/>
          <w:b/>
          <w:iCs/>
          <w:szCs w:val="24"/>
        </w:rPr>
        <w:t>high</w:t>
      </w:r>
      <w:r w:rsidR="0035160F">
        <w:rPr>
          <w:rFonts w:cstheme="minorHAnsi"/>
          <w:b/>
          <w:iCs/>
          <w:szCs w:val="24"/>
        </w:rPr>
        <w:t>-</w:t>
      </w:r>
      <w:r w:rsidR="00422A5F">
        <w:rPr>
          <w:rFonts w:cstheme="minorHAnsi"/>
          <w:b/>
          <w:iCs/>
          <w:szCs w:val="24"/>
        </w:rPr>
        <w:t>risk workplaces and settings, such as schools/daycares, health and community care facilities, shelters and congregate living places. If you were in high</w:t>
      </w:r>
      <w:r w:rsidR="00D179EA">
        <w:rPr>
          <w:rFonts w:cstheme="minorHAnsi"/>
          <w:b/>
          <w:iCs/>
          <w:szCs w:val="24"/>
        </w:rPr>
        <w:t>-</w:t>
      </w:r>
      <w:r w:rsidR="00422A5F">
        <w:rPr>
          <w:rFonts w:cstheme="minorHAnsi"/>
          <w:b/>
          <w:iCs/>
          <w:szCs w:val="24"/>
        </w:rPr>
        <w:t xml:space="preserve">risk setting during your infectious period, please inform the </w:t>
      </w:r>
      <w:r w:rsidR="00FB3226">
        <w:rPr>
          <w:rFonts w:cstheme="minorHAnsi"/>
          <w:b/>
          <w:iCs/>
          <w:szCs w:val="24"/>
        </w:rPr>
        <w:t>facility</w:t>
      </w:r>
      <w:r w:rsidR="00422A5F">
        <w:rPr>
          <w:rFonts w:cstheme="minorHAnsi"/>
          <w:b/>
          <w:iCs/>
          <w:szCs w:val="24"/>
        </w:rPr>
        <w:t xml:space="preserve"> </w:t>
      </w:r>
      <w:r w:rsidR="00380EF7">
        <w:rPr>
          <w:rFonts w:cstheme="minorHAnsi"/>
          <w:b/>
          <w:iCs/>
          <w:szCs w:val="24"/>
        </w:rPr>
        <w:t xml:space="preserve">and your local public health office </w:t>
      </w:r>
      <w:r w:rsidR="00422A5F">
        <w:rPr>
          <w:rFonts w:cstheme="minorHAnsi"/>
          <w:b/>
          <w:iCs/>
          <w:szCs w:val="24"/>
        </w:rPr>
        <w:t xml:space="preserve">as soon as possible. </w:t>
      </w:r>
    </w:p>
    <w:p w14:paraId="60985418" w14:textId="0F303C82" w:rsidR="0028537B" w:rsidRDefault="00037946" w:rsidP="0046641C">
      <w:pPr>
        <w:rPr>
          <w:rFonts w:cstheme="minorHAnsi"/>
          <w:iCs/>
          <w:szCs w:val="24"/>
        </w:rPr>
      </w:pPr>
      <w:r w:rsidRPr="00962512">
        <w:rPr>
          <w:rFonts w:cstheme="minorHAnsi"/>
          <w:iCs/>
          <w:szCs w:val="24"/>
        </w:rPr>
        <w:t xml:space="preserve">Thank you for your attention to this important health matter. </w:t>
      </w:r>
      <w:r w:rsidR="00744D05">
        <w:rPr>
          <w:rFonts w:cstheme="minorHAnsi"/>
          <w:iCs/>
          <w:szCs w:val="24"/>
        </w:rPr>
        <w:t>If you have further questions or concerns you may contact your local public health office</w:t>
      </w:r>
      <w:r w:rsidR="00353B18">
        <w:rPr>
          <w:rFonts w:cstheme="minorHAnsi"/>
          <w:iCs/>
          <w:szCs w:val="24"/>
        </w:rPr>
        <w:t xml:space="preserve"> at  </w:t>
      </w:r>
      <w:sdt>
        <w:sdtPr>
          <w:rPr>
            <w:rFonts w:cstheme="minorHAnsi"/>
            <w:iCs/>
            <w:szCs w:val="24"/>
          </w:rPr>
          <w:id w:val="938563860"/>
          <w:placeholder>
            <w:docPart w:val="DefaultPlaceholder_-1854013440"/>
          </w:placeholder>
          <w:showingPlcHdr/>
          <w15:appearance w15:val="tags"/>
          <w:text/>
        </w:sdtPr>
        <w:sdtEndPr/>
        <w:sdtContent>
          <w:r w:rsidR="00353B18" w:rsidRPr="00D031DF">
            <w:rPr>
              <w:rStyle w:val="PlaceholderText"/>
            </w:rPr>
            <w:t>Click or tap here to enter text.</w:t>
          </w:r>
        </w:sdtContent>
      </w:sdt>
      <w:r w:rsidR="00353B18">
        <w:rPr>
          <w:rFonts w:cstheme="minorHAnsi"/>
          <w:iCs/>
          <w:szCs w:val="24"/>
        </w:rPr>
        <w:t xml:space="preserve"> </w:t>
      </w:r>
      <w:r w:rsidR="00CC7729">
        <w:rPr>
          <w:rFonts w:cstheme="minorHAnsi"/>
          <w:iCs/>
          <w:szCs w:val="24"/>
        </w:rPr>
        <w:t xml:space="preserve">See </w:t>
      </w:r>
      <w:hyperlink r:id="rId10" w:history="1">
        <w:r w:rsidR="00CC7729" w:rsidRPr="00EB1EEE">
          <w:rPr>
            <w:rStyle w:val="Hyperlink"/>
            <w:rFonts w:cstheme="minorHAnsi"/>
            <w:iCs/>
            <w:szCs w:val="24"/>
          </w:rPr>
          <w:t>https://www.gov.mb.ca/health/publichealth/offices.html</w:t>
        </w:r>
      </w:hyperlink>
    </w:p>
    <w:p w14:paraId="49B0E9A2" w14:textId="77777777" w:rsidR="00FE205E" w:rsidRDefault="007B08EB" w:rsidP="00FE205E">
      <w:pPr>
        <w:spacing w:after="0" w:line="240" w:lineRule="auto"/>
        <w:rPr>
          <w:b/>
          <w:noProof/>
          <w:lang w:eastAsia="zh-CN"/>
        </w:rPr>
      </w:pPr>
      <w:r w:rsidRPr="007B08EB">
        <w:rPr>
          <w:b/>
          <w:noProof/>
          <w:lang w:eastAsia="zh-CN"/>
        </w:rPr>
        <w:t>Yours in health,</w:t>
      </w:r>
      <w:r w:rsidR="00FE205E">
        <w:rPr>
          <w:b/>
          <w:noProof/>
          <w:lang w:eastAsia="zh-CN"/>
        </w:rPr>
        <w:t xml:space="preserve"> </w:t>
      </w:r>
    </w:p>
    <w:p w14:paraId="2F5DF3E7" w14:textId="473EA79C" w:rsidR="009079C6" w:rsidRDefault="007B08EB">
      <w:pPr>
        <w:rPr>
          <w:noProof/>
          <w:lang w:eastAsia="zh-CN"/>
        </w:rPr>
      </w:pPr>
      <w:r w:rsidRPr="007B08EB">
        <w:rPr>
          <w:b/>
          <w:noProof/>
          <w:lang w:eastAsia="zh-CN"/>
        </w:rPr>
        <w:t xml:space="preserve">Manitoba </w:t>
      </w:r>
      <w:r w:rsidR="004D51D3">
        <w:rPr>
          <w:b/>
          <w:noProof/>
          <w:lang w:eastAsia="zh-CN"/>
        </w:rPr>
        <w:t xml:space="preserve">Population and </w:t>
      </w:r>
      <w:r w:rsidRPr="007B08EB">
        <w:rPr>
          <w:b/>
          <w:noProof/>
          <w:lang w:eastAsia="zh-CN"/>
        </w:rPr>
        <w:t>Public Health</w:t>
      </w:r>
      <w:r w:rsidR="009079C6">
        <w:rPr>
          <w:noProof/>
          <w:lang w:eastAsia="zh-CN"/>
        </w:rPr>
        <w:br w:type="page"/>
      </w:r>
    </w:p>
    <w:p w14:paraId="1DD850FF" w14:textId="5EC29BDC" w:rsidR="00497E22" w:rsidRPr="00C30AB5" w:rsidRDefault="009079C6" w:rsidP="00C30AB5">
      <w:r>
        <w:rPr>
          <w:noProof/>
          <w:lang w:eastAsia="zh-CN"/>
        </w:rPr>
        <w:lastRenderedPageBreak/>
        <w:t xml:space="preserve">If you have a QR reader on your smartphone, open your camera and hold over to scan the QR code. A link to </w:t>
      </w:r>
      <w:hyperlink r:id="rId11" w:history="1">
        <w:r w:rsidRPr="0016367E">
          <w:rPr>
            <w:rStyle w:val="Hyperlink"/>
            <w:noProof/>
            <w:lang w:eastAsia="zh-CN"/>
          </w:rPr>
          <w:t>https://www.gov.mb.ca/covid19/updates/resources.html</w:t>
        </w:r>
      </w:hyperlink>
      <w:r>
        <w:rPr>
          <w:noProof/>
          <w:lang w:eastAsia="zh-CN"/>
        </w:rPr>
        <w:t xml:space="preserve"> will appear.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764"/>
        <w:gridCol w:w="2957"/>
      </w:tblGrid>
      <w:tr w:rsidR="007835E9" w14:paraId="1F5BC2AD" w14:textId="77777777" w:rsidTr="007B1F1C">
        <w:tc>
          <w:tcPr>
            <w:tcW w:w="10080" w:type="dxa"/>
            <w:gridSpan w:val="3"/>
          </w:tcPr>
          <w:p w14:paraId="74F5CC1D" w14:textId="24571487" w:rsidR="007835E9" w:rsidRPr="00C30AB5" w:rsidRDefault="007835E9" w:rsidP="00FD1FF7">
            <w:pPr>
              <w:jc w:val="center"/>
              <w:rPr>
                <w:rFonts w:cstheme="minorHAnsi"/>
                <w:b/>
                <w:szCs w:val="24"/>
              </w:rPr>
            </w:pPr>
            <w:r w:rsidRPr="00C30AB5">
              <w:rPr>
                <w:rFonts w:cstheme="minorHAnsi"/>
                <w:b/>
                <w:szCs w:val="24"/>
              </w:rPr>
              <w:t>INFORMATION FOR PEOPLE WHO HAVE SYMPTOMS OR TEST</w:t>
            </w:r>
            <w:r w:rsidR="00E245F2" w:rsidRPr="00C30AB5">
              <w:rPr>
                <w:rFonts w:cstheme="minorHAnsi"/>
                <w:b/>
                <w:szCs w:val="24"/>
              </w:rPr>
              <w:t>ED</w:t>
            </w:r>
            <w:r w:rsidRPr="00C30AB5">
              <w:rPr>
                <w:rFonts w:cstheme="minorHAnsi"/>
                <w:b/>
                <w:szCs w:val="24"/>
              </w:rPr>
              <w:t xml:space="preserve"> POSITIVE FOR COVID-19</w:t>
            </w:r>
          </w:p>
          <w:p w14:paraId="17973869" w14:textId="2754A2C9" w:rsidR="007835E9" w:rsidRPr="00C14433" w:rsidRDefault="007835E9" w:rsidP="00FD1F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7946" w14:paraId="566FC258" w14:textId="77777777" w:rsidTr="007B1F1C">
        <w:tc>
          <w:tcPr>
            <w:tcW w:w="3063" w:type="dxa"/>
          </w:tcPr>
          <w:p w14:paraId="3788AD8A" w14:textId="3C7D9748" w:rsidR="00037946" w:rsidRPr="00C14433" w:rsidRDefault="004012A7" w:rsidP="00FD1FF7">
            <w:pPr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C14433">
              <w:rPr>
                <w:rFonts w:ascii="Arial" w:hAnsi="Arial" w:cs="Arial"/>
                <w:sz w:val="20"/>
                <w:lang w:val="fr-CA"/>
              </w:rPr>
              <w:t>Information sur l’</w:t>
            </w:r>
            <w:r w:rsidR="00037946" w:rsidRPr="00C14433">
              <w:rPr>
                <w:rFonts w:ascii="Arial" w:hAnsi="Arial" w:cs="Arial"/>
                <w:sz w:val="20"/>
                <w:lang w:val="fr-CA"/>
              </w:rPr>
              <w:t>Isolement (Français)</w:t>
            </w:r>
          </w:p>
          <w:p w14:paraId="2D56F127" w14:textId="21D4C682" w:rsidR="00962512" w:rsidRPr="00C14433" w:rsidRDefault="00F03971" w:rsidP="00FD1FF7">
            <w:pPr>
              <w:jc w:val="center"/>
              <w:rPr>
                <w:rFonts w:ascii="Arial" w:hAnsi="Arial" w:cs="Arial"/>
                <w:sz w:val="20"/>
                <w:lang w:val="fr-CA"/>
              </w:rPr>
            </w:pPr>
            <w:hyperlink r:id="rId12" w:history="1">
              <w:r w:rsidR="00962512" w:rsidRPr="00C14433">
                <w:rPr>
                  <w:rStyle w:val="Hyperlink"/>
                  <w:rFonts w:ascii="Arial" w:hAnsi="Arial" w:cs="Arial"/>
                  <w:sz w:val="20"/>
                  <w:lang w:val="fr-CA"/>
                </w:rPr>
                <w:t>https://www.gov.mb.ca/asset_library/en/covid/factsheet-isolation-selfmonitoring-recoveringhome.fr.pdf</w:t>
              </w:r>
            </w:hyperlink>
          </w:p>
          <w:p w14:paraId="117652E3" w14:textId="77777777" w:rsidR="00037946" w:rsidRPr="00C14433" w:rsidRDefault="00037946" w:rsidP="00962512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428" w:type="dxa"/>
          </w:tcPr>
          <w:p w14:paraId="63E45002" w14:textId="77777777" w:rsidR="00037946" w:rsidRPr="00C14433" w:rsidRDefault="00037946" w:rsidP="00FD1FF7">
            <w:pPr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C14433">
              <w:rPr>
                <w:rFonts w:ascii="Arial" w:hAnsi="Arial" w:cs="Arial"/>
                <w:sz w:val="20"/>
                <w:lang w:val="fr-CA"/>
              </w:rPr>
              <w:t>Isolation Information</w:t>
            </w:r>
          </w:p>
          <w:p w14:paraId="067A79C5" w14:textId="312F1468" w:rsidR="00083D27" w:rsidRPr="00C14433" w:rsidRDefault="00F03971" w:rsidP="00FD1FF7">
            <w:pPr>
              <w:jc w:val="center"/>
              <w:rPr>
                <w:rFonts w:ascii="Arial" w:hAnsi="Arial" w:cs="Arial"/>
                <w:sz w:val="20"/>
                <w:lang w:val="fr-CA"/>
              </w:rPr>
            </w:pPr>
            <w:hyperlink r:id="rId13" w:history="1">
              <w:r w:rsidR="00083D27" w:rsidRPr="00C14433">
                <w:rPr>
                  <w:rStyle w:val="Hyperlink"/>
                  <w:rFonts w:ascii="Arial" w:hAnsi="Arial" w:cs="Arial"/>
                  <w:sz w:val="20"/>
                  <w:lang w:val="fr-CA"/>
                </w:rPr>
                <w:t>http://www.manitoba.ca/asset_library/en/coronavirus/factsheet-isolation-selfmonitoring-recoveringhome.pdf</w:t>
              </w:r>
            </w:hyperlink>
          </w:p>
          <w:p w14:paraId="03569A72" w14:textId="19A267F2" w:rsidR="00083D27" w:rsidRPr="00C14433" w:rsidRDefault="00083D27" w:rsidP="00083D27">
            <w:pPr>
              <w:ind w:left="1079" w:right="1194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589" w:type="dxa"/>
          </w:tcPr>
          <w:p w14:paraId="3B1B770B" w14:textId="44D9045C" w:rsidR="00037946" w:rsidRPr="00C14433" w:rsidRDefault="007B1F1C" w:rsidP="00FD1F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Treatment for COVID-19</w:t>
            </w:r>
          </w:p>
          <w:p w14:paraId="34B3C209" w14:textId="77777777" w:rsidR="00962512" w:rsidRPr="00C14433" w:rsidRDefault="00962512" w:rsidP="00FD1FF7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D0F872" w14:textId="1FFCC322" w:rsidR="00962512" w:rsidRPr="00C14433" w:rsidRDefault="00F03971" w:rsidP="00FD1FF7">
            <w:pPr>
              <w:jc w:val="center"/>
              <w:rPr>
                <w:rFonts w:ascii="Arial" w:hAnsi="Arial" w:cs="Arial"/>
                <w:sz w:val="20"/>
              </w:rPr>
            </w:pPr>
            <w:hyperlink r:id="rId14" w:history="1">
              <w:r w:rsidR="007B1F1C" w:rsidRPr="00286468">
                <w:rPr>
                  <w:rStyle w:val="Hyperlink"/>
                  <w:rFonts w:ascii="Arial" w:hAnsi="Arial" w:cs="Arial"/>
                  <w:sz w:val="20"/>
                </w:rPr>
                <w:t>https://manitoba.ca/covid19/treatment/index.html</w:t>
              </w:r>
            </w:hyperlink>
            <w:r w:rsidR="007B1F1C">
              <w:rPr>
                <w:rFonts w:ascii="Arial" w:hAnsi="Arial" w:cs="Arial"/>
                <w:sz w:val="20"/>
              </w:rPr>
              <w:t xml:space="preserve"> </w:t>
            </w:r>
          </w:p>
          <w:p w14:paraId="0F1DF0C3" w14:textId="77777777" w:rsidR="00083D27" w:rsidRPr="00C14433" w:rsidRDefault="00083D27" w:rsidP="00FD1FF7">
            <w:pPr>
              <w:jc w:val="center"/>
              <w:rPr>
                <w:rFonts w:ascii="Arial" w:hAnsi="Arial" w:cs="Arial"/>
                <w:sz w:val="20"/>
              </w:rPr>
            </w:pPr>
          </w:p>
          <w:p w14:paraId="2C6FC1EF" w14:textId="77777777" w:rsidR="00083D27" w:rsidRPr="00C14433" w:rsidRDefault="00083D27" w:rsidP="00FD1F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7946" w14:paraId="0E8FFB5E" w14:textId="77777777" w:rsidTr="007B1F1C">
        <w:tc>
          <w:tcPr>
            <w:tcW w:w="3063" w:type="dxa"/>
          </w:tcPr>
          <w:p w14:paraId="187F7F9D" w14:textId="77777777" w:rsidR="00037946" w:rsidRDefault="00037946" w:rsidP="00FD1F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CA" w:eastAsia="en-CA"/>
              </w:rPr>
              <w:drawing>
                <wp:inline distT="0" distB="0" distL="0" distR="0" wp14:anchorId="1EF2C8E8" wp14:editId="63123256">
                  <wp:extent cx="1521460" cy="1521460"/>
                  <wp:effectExtent l="0" t="0" r="2540" b="2540"/>
                  <wp:docPr id="1" name="Picture 1" descr="FR_Case_self-isol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_Case_self-isol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</w:tcPr>
          <w:p w14:paraId="6E4F751C" w14:textId="77777777" w:rsidR="00037946" w:rsidRDefault="00037946" w:rsidP="00FD1F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CA" w:eastAsia="en-CA"/>
              </w:rPr>
              <w:drawing>
                <wp:inline distT="0" distB="0" distL="0" distR="0" wp14:anchorId="4C220713" wp14:editId="50764B14">
                  <wp:extent cx="1572895" cy="1572895"/>
                  <wp:effectExtent l="0" t="0" r="1905" b="1905"/>
                  <wp:docPr id="6" name="Picture 6" descr="Eng_Case_self-isol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g_Case_self-isol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14:paraId="794CB385" w14:textId="4CCE08C0" w:rsidR="00037946" w:rsidRDefault="007B1F1C" w:rsidP="00FD1FF7">
            <w:pPr>
              <w:jc w:val="center"/>
              <w:rPr>
                <w:rFonts w:ascii="Arial" w:hAnsi="Arial" w:cs="Arial"/>
                <w:noProof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Cs w:val="24"/>
                <w:lang w:val="en-CA" w:eastAsia="en-CA"/>
              </w:rPr>
              <w:drawing>
                <wp:inline distT="0" distB="0" distL="0" distR="0" wp14:anchorId="55E005C9" wp14:editId="71165FB3">
                  <wp:extent cx="1604862" cy="1540767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80" cy="155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30AB5" w14:paraId="53703970" w14:textId="77777777" w:rsidTr="00C30AB5">
        <w:tc>
          <w:tcPr>
            <w:tcW w:w="10070" w:type="dxa"/>
          </w:tcPr>
          <w:bookmarkEnd w:id="0"/>
          <w:p w14:paraId="325DCC37" w14:textId="77777777" w:rsidR="00C30AB5" w:rsidRPr="00C30AB5" w:rsidRDefault="00C30AB5" w:rsidP="00C30AB5">
            <w:pPr>
              <w:jc w:val="center"/>
              <w:rPr>
                <w:b/>
              </w:rPr>
            </w:pPr>
            <w:r w:rsidRPr="00C30AB5">
              <w:rPr>
                <w:b/>
              </w:rPr>
              <w:t>INFORMATION ON HOW TO NOTIFY YOUR CLOSE CONTACTS</w:t>
            </w:r>
          </w:p>
        </w:tc>
      </w:tr>
      <w:tr w:rsidR="00C30AB5" w14:paraId="417E4C8E" w14:textId="77777777" w:rsidTr="00C30AB5">
        <w:tc>
          <w:tcPr>
            <w:tcW w:w="10070" w:type="dxa"/>
          </w:tcPr>
          <w:p w14:paraId="13586744" w14:textId="77777777" w:rsidR="00C30AB5" w:rsidRPr="00C30AB5" w:rsidRDefault="00F03971" w:rsidP="00C30AB5">
            <w:pPr>
              <w:jc w:val="center"/>
              <w:rPr>
                <w:b/>
                <w:sz w:val="22"/>
              </w:rPr>
            </w:pPr>
            <w:hyperlink r:id="rId18" w:history="1">
              <w:r w:rsidR="00C30AB5" w:rsidRPr="00C30AB5">
                <w:rPr>
                  <w:rStyle w:val="Hyperlink"/>
                  <w:sz w:val="22"/>
                </w:rPr>
                <w:t>https://manitoba.ca/covid19/testing/monitoring/index.html</w:t>
              </w:r>
            </w:hyperlink>
          </w:p>
        </w:tc>
      </w:tr>
      <w:tr w:rsidR="00C30AB5" w14:paraId="682733D1" w14:textId="77777777" w:rsidTr="00C30AB5">
        <w:tc>
          <w:tcPr>
            <w:tcW w:w="10070" w:type="dxa"/>
          </w:tcPr>
          <w:p w14:paraId="254BCDE9" w14:textId="77777777" w:rsidR="00C30AB5" w:rsidRDefault="00C30AB5" w:rsidP="00C30AB5">
            <w:pPr>
              <w:jc w:val="center"/>
            </w:pPr>
            <w:r>
              <w:rPr>
                <w:b/>
                <w:noProof/>
                <w:lang w:val="en-CA" w:eastAsia="en-CA"/>
              </w:rPr>
              <w:drawing>
                <wp:inline distT="0" distB="0" distL="0" distR="0" wp14:anchorId="42FBC067" wp14:editId="4F110356">
                  <wp:extent cx="1461678" cy="1416908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372" cy="142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28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178"/>
        <w:gridCol w:w="3725"/>
      </w:tblGrid>
      <w:tr w:rsidR="00C30AB5" w:rsidRPr="00375E55" w14:paraId="1AB3696B" w14:textId="77777777" w:rsidTr="00C30AB5">
        <w:tc>
          <w:tcPr>
            <w:tcW w:w="10080" w:type="dxa"/>
            <w:gridSpan w:val="3"/>
          </w:tcPr>
          <w:p w14:paraId="4661D848" w14:textId="77777777" w:rsidR="00C30AB5" w:rsidRPr="00C30AB5" w:rsidRDefault="00C30AB5" w:rsidP="00C30AB5">
            <w:pPr>
              <w:jc w:val="center"/>
              <w:rPr>
                <w:rFonts w:cstheme="minorHAnsi"/>
                <w:b/>
                <w:szCs w:val="24"/>
              </w:rPr>
            </w:pPr>
            <w:r w:rsidRPr="00C30AB5">
              <w:rPr>
                <w:rFonts w:cstheme="minorHAnsi"/>
                <w:b/>
                <w:szCs w:val="24"/>
              </w:rPr>
              <w:t>SELF-ISOLATION INFORMATION FOR CLOSE CONTACTS</w:t>
            </w:r>
          </w:p>
          <w:p w14:paraId="32B31182" w14:textId="77777777" w:rsidR="00C30AB5" w:rsidRPr="00375E55" w:rsidRDefault="00C30AB5" w:rsidP="00C30AB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30AB5" w:rsidRPr="00375E55" w14:paraId="31A0F028" w14:textId="77777777" w:rsidTr="00C30AB5">
        <w:tc>
          <w:tcPr>
            <w:tcW w:w="3177" w:type="dxa"/>
          </w:tcPr>
          <w:p w14:paraId="6FDFE265" w14:textId="77777777" w:rsidR="00C30AB5" w:rsidRPr="00226A9D" w:rsidRDefault="00C30AB5" w:rsidP="00C30AB5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226A9D">
              <w:rPr>
                <w:rFonts w:ascii="Arial" w:hAnsi="Arial" w:cs="Arial"/>
                <w:sz w:val="18"/>
                <w:lang w:val="fr-CA"/>
              </w:rPr>
              <w:t>Information de l’Auto-Isolement (Quarantaine)</w:t>
            </w:r>
          </w:p>
          <w:p w14:paraId="7AFD2331" w14:textId="77777777" w:rsidR="00C30AB5" w:rsidRPr="00226A9D" w:rsidRDefault="00F03971" w:rsidP="00C30AB5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hyperlink r:id="rId20" w:history="1">
              <w:r w:rsidR="00C30AB5" w:rsidRPr="00226A9D">
                <w:rPr>
                  <w:rStyle w:val="Hyperlink"/>
                  <w:rFonts w:ascii="Arial" w:hAnsi="Arial" w:cs="Arial"/>
                  <w:sz w:val="18"/>
                  <w:lang w:val="fr-CA"/>
                </w:rPr>
                <w:t>https://www.gov.mb.ca/asset_library/en/covid/factsheet-isolation-selfmonitoring-returningtravellers-contacts.fr.pdf</w:t>
              </w:r>
            </w:hyperlink>
          </w:p>
          <w:p w14:paraId="5C3BFB38" w14:textId="77777777" w:rsidR="00C30AB5" w:rsidRPr="00226A9D" w:rsidRDefault="00C30AB5" w:rsidP="00C30AB5">
            <w:pPr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178" w:type="dxa"/>
          </w:tcPr>
          <w:p w14:paraId="04218D42" w14:textId="77777777" w:rsidR="00C30AB5" w:rsidRPr="00226A9D" w:rsidRDefault="00C30AB5" w:rsidP="00C30AB5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r w:rsidRPr="00226A9D">
              <w:rPr>
                <w:rFonts w:ascii="Arial" w:hAnsi="Arial" w:cs="Arial"/>
                <w:sz w:val="18"/>
                <w:lang w:val="fr-CA"/>
              </w:rPr>
              <w:t>Self-Isolation (</w:t>
            </w:r>
            <w:proofErr w:type="gramStart"/>
            <w:r w:rsidRPr="00226A9D">
              <w:rPr>
                <w:rFonts w:ascii="Arial" w:hAnsi="Arial" w:cs="Arial"/>
                <w:sz w:val="18"/>
                <w:lang w:val="fr-CA"/>
              </w:rPr>
              <w:t>Quarantine)</w:t>
            </w:r>
            <w:r w:rsidRPr="00226A9D">
              <w:rPr>
                <w:rFonts w:ascii="Arial" w:hAnsi="Arial" w:cs="Arial"/>
                <w:sz w:val="18"/>
                <w:szCs w:val="24"/>
                <w:lang w:val="fr-CA"/>
              </w:rPr>
              <w:t xml:space="preserve"> </w:t>
            </w:r>
            <w:r w:rsidRPr="00226A9D">
              <w:rPr>
                <w:rFonts w:ascii="Arial" w:hAnsi="Arial" w:cs="Arial"/>
                <w:sz w:val="18"/>
                <w:lang w:val="fr-CA"/>
              </w:rPr>
              <w:t xml:space="preserve"> Information</w:t>
            </w:r>
            <w:proofErr w:type="gramEnd"/>
          </w:p>
          <w:p w14:paraId="1634BE66" w14:textId="77777777" w:rsidR="00C30AB5" w:rsidRPr="00226A9D" w:rsidRDefault="00F03971" w:rsidP="00C30AB5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  <w:hyperlink r:id="rId21" w:history="1">
              <w:r w:rsidR="00C30AB5" w:rsidRPr="00226A9D">
                <w:rPr>
                  <w:rStyle w:val="Hyperlink"/>
                  <w:rFonts w:ascii="Arial" w:hAnsi="Arial" w:cs="Arial"/>
                  <w:sz w:val="18"/>
                  <w:lang w:val="fr-CA"/>
                </w:rPr>
                <w:t>https://www.gov.mb.ca/asset_library/en/covid/factsheet-isolation-selfmonitoring-returningtravellers-contacts.pdf</w:t>
              </w:r>
            </w:hyperlink>
          </w:p>
          <w:p w14:paraId="007902FC" w14:textId="77777777" w:rsidR="00C30AB5" w:rsidRPr="00226A9D" w:rsidRDefault="00C30AB5" w:rsidP="00C30AB5">
            <w:pPr>
              <w:jc w:val="center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725" w:type="dxa"/>
          </w:tcPr>
          <w:p w14:paraId="3D742C4D" w14:textId="77777777" w:rsidR="00C30AB5" w:rsidRPr="00375E55" w:rsidRDefault="00C30AB5" w:rsidP="00C30AB5">
            <w:pPr>
              <w:jc w:val="center"/>
              <w:rPr>
                <w:rFonts w:ascii="Arial" w:hAnsi="Arial" w:cs="Arial"/>
                <w:sz w:val="18"/>
              </w:rPr>
            </w:pPr>
            <w:r w:rsidRPr="00375E55">
              <w:rPr>
                <w:rFonts w:ascii="Arial" w:hAnsi="Arial" w:cs="Arial"/>
                <w:sz w:val="18"/>
              </w:rPr>
              <w:t>Other Languages</w:t>
            </w:r>
          </w:p>
          <w:p w14:paraId="2CD46D00" w14:textId="77777777" w:rsidR="00C30AB5" w:rsidRPr="00375E55" w:rsidRDefault="00F03971" w:rsidP="00C30AB5">
            <w:pPr>
              <w:jc w:val="center"/>
              <w:rPr>
                <w:rFonts w:ascii="Arial" w:hAnsi="Arial" w:cs="Arial"/>
                <w:sz w:val="18"/>
              </w:rPr>
            </w:pPr>
            <w:hyperlink r:id="rId22" w:anchor="collapse2" w:history="1">
              <w:r w:rsidR="00C30AB5" w:rsidRPr="00375E55">
                <w:rPr>
                  <w:rStyle w:val="Hyperlink"/>
                  <w:rFonts w:ascii="Arial" w:hAnsi="Arial" w:cs="Arial"/>
                  <w:sz w:val="18"/>
                </w:rPr>
                <w:t>https://www.gov.mb.ca/covid19/updates/resources.html#collapse2</w:t>
              </w:r>
            </w:hyperlink>
          </w:p>
          <w:p w14:paraId="6C6674EF" w14:textId="77777777" w:rsidR="00C30AB5" w:rsidRPr="00375E55" w:rsidRDefault="00C30AB5" w:rsidP="00C30AB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30AB5" w14:paraId="0B741BD6" w14:textId="77777777" w:rsidTr="00C30AB5">
        <w:trPr>
          <w:trHeight w:val="2445"/>
        </w:trPr>
        <w:tc>
          <w:tcPr>
            <w:tcW w:w="3177" w:type="dxa"/>
          </w:tcPr>
          <w:p w14:paraId="062A07C6" w14:textId="77777777" w:rsidR="00C30AB5" w:rsidRDefault="00C30AB5" w:rsidP="00C30AB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05CA24F" wp14:editId="7CCB61B3">
                  <wp:extent cx="1515110" cy="1515110"/>
                  <wp:effectExtent l="0" t="0" r="8890" b="8890"/>
                  <wp:docPr id="3" name="Picture 3" descr="Fr_contact%20isol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_contact%20isol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14:paraId="1578F739" w14:textId="77777777" w:rsidR="00C30AB5" w:rsidRDefault="00C30AB5" w:rsidP="00C30AB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val="en-CA" w:eastAsia="en-CA"/>
              </w:rPr>
              <w:drawing>
                <wp:inline distT="0" distB="0" distL="0" distR="0" wp14:anchorId="2170084A" wp14:editId="61FAD546">
                  <wp:extent cx="1479795" cy="1479795"/>
                  <wp:effectExtent l="0" t="0" r="0" b="0"/>
                  <wp:docPr id="4" name="Picture 4" descr="Eng_contact%20isol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g_contact%20isol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774" cy="148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14:paraId="5CB0F356" w14:textId="77777777" w:rsidR="00C30AB5" w:rsidRDefault="00C30AB5" w:rsidP="00C30AB5">
            <w:pPr>
              <w:jc w:val="center"/>
              <w:rPr>
                <w:rFonts w:ascii="Arial" w:hAnsi="Arial" w:cs="Arial"/>
                <w:noProof/>
                <w:szCs w:val="24"/>
                <w:lang w:eastAsia="zh-CN"/>
              </w:rPr>
            </w:pPr>
            <w:r>
              <w:rPr>
                <w:rFonts w:ascii="Arial" w:hAnsi="Arial" w:cs="Arial"/>
                <w:noProof/>
                <w:szCs w:val="24"/>
                <w:lang w:val="en-CA" w:eastAsia="en-CA"/>
              </w:rPr>
              <w:drawing>
                <wp:inline distT="0" distB="0" distL="0" distR="0" wp14:anchorId="6ED4C8D3" wp14:editId="74294428">
                  <wp:extent cx="1506925" cy="1506925"/>
                  <wp:effectExtent l="0" t="0" r="0" b="0"/>
                  <wp:docPr id="2" name="Picture 2" descr="Other%20Langu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ther%20Langu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242" cy="151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8B1D8" w14:textId="77777777" w:rsidR="009079C6" w:rsidRDefault="009079C6" w:rsidP="00C30AB5"/>
    <w:sectPr w:rsidR="009079C6" w:rsidSect="00962512">
      <w:headerReference w:type="default" r:id="rId26"/>
      <w:footerReference w:type="default" r:id="rId27"/>
      <w:pgSz w:w="12240" w:h="15840"/>
      <w:pgMar w:top="144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83F18" w14:textId="77777777" w:rsidR="00F03971" w:rsidRDefault="00F03971" w:rsidP="00073C06">
      <w:pPr>
        <w:spacing w:after="0" w:line="240" w:lineRule="auto"/>
      </w:pPr>
      <w:r>
        <w:separator/>
      </w:r>
    </w:p>
  </w:endnote>
  <w:endnote w:type="continuationSeparator" w:id="0">
    <w:p w14:paraId="1ABFFD93" w14:textId="77777777" w:rsidR="00F03971" w:rsidRDefault="00F03971" w:rsidP="0007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F33F" w14:textId="6D32E72F" w:rsidR="00E90E3A" w:rsidRDefault="00E90E3A" w:rsidP="00E90E3A">
    <w:pPr>
      <w:pStyle w:val="Footer"/>
      <w:jc w:val="right"/>
    </w:pPr>
    <w:r>
      <w:t>12.20.2021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65EDF" w14:textId="77777777" w:rsidR="00F03971" w:rsidRDefault="00F03971" w:rsidP="00073C06">
      <w:pPr>
        <w:spacing w:after="0" w:line="240" w:lineRule="auto"/>
      </w:pPr>
      <w:r>
        <w:separator/>
      </w:r>
    </w:p>
  </w:footnote>
  <w:footnote w:type="continuationSeparator" w:id="0">
    <w:p w14:paraId="470E17D0" w14:textId="77777777" w:rsidR="00F03971" w:rsidRDefault="00F03971" w:rsidP="0007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F1995" w14:textId="3EF5876F" w:rsidR="007835E9" w:rsidRDefault="00CA40BF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C59734E" wp14:editId="00826229">
              <wp:simplePos x="0" y="0"/>
              <wp:positionH relativeFrom="page">
                <wp:posOffset>6439</wp:posOffset>
              </wp:positionH>
              <wp:positionV relativeFrom="page">
                <wp:posOffset>6439</wp:posOffset>
              </wp:positionV>
              <wp:extent cx="7765460" cy="720815"/>
              <wp:effectExtent l="0" t="0" r="6985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460" cy="72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901D5E" w14:textId="07081BF1" w:rsidR="00CA40BF" w:rsidRDefault="00CA40BF" w:rsidP="00CA40B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b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</w:rPr>
                            <w:t>Manitoba Population and public health</w:t>
                          </w:r>
                        </w:p>
                        <w:p w14:paraId="5D24947C" w14:textId="7C06FFE4" w:rsidR="00CA40BF" w:rsidRPr="00CA40BF" w:rsidRDefault="00CA40BF" w:rsidP="00CA40B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b/>
                              <w:caps/>
                              <w:color w:val="FFFFFF" w:themeColor="background1"/>
                            </w:rPr>
                          </w:pPr>
                          <w:r w:rsidRPr="00CA40BF">
                            <w:rPr>
                              <w:b/>
                              <w:caps/>
                              <w:color w:val="FFFFFF" w:themeColor="background1"/>
                            </w:rPr>
                            <w:t>www.gov.mb.ca/covid19/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59734E" id="Rectangle 197" o:spid="_x0000_s1026" style="position:absolute;margin-left:.5pt;margin-top:.5pt;width:611.45pt;height:56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" o:allowoverlap="f" fillcolor="#4f81bd [3204]" stroked="f" strokeweight="2pt">
              <v:textbox>
                <w:txbxContent>
                  <w:p w14:paraId="0A901D5E" w14:textId="07081BF1" w:rsidR="00CA40BF" w:rsidRDefault="00CA40BF" w:rsidP="00CA40B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b/>
                        <w:caps/>
                        <w:color w:val="FFFFFF" w:themeColor="background1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</w:rPr>
                      <w:t>Manitoba Population and public health</w:t>
                    </w:r>
                  </w:p>
                  <w:p w14:paraId="5D24947C" w14:textId="7C06FFE4" w:rsidR="00CA40BF" w:rsidRPr="00CA40BF" w:rsidRDefault="00CA40BF" w:rsidP="00CA40B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b/>
                        <w:caps/>
                        <w:color w:val="FFFFFF" w:themeColor="background1"/>
                      </w:rPr>
                    </w:pPr>
                    <w:r w:rsidRPr="00CA40BF">
                      <w:rPr>
                        <w:b/>
                        <w:caps/>
                        <w:color w:val="FFFFFF" w:themeColor="background1"/>
                      </w:rPr>
                      <w:t>www.gov.mb.ca/covid19/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697"/>
    <w:multiLevelType w:val="hybridMultilevel"/>
    <w:tmpl w:val="72B062C4"/>
    <w:lvl w:ilvl="0" w:tplc="9586B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5D18"/>
    <w:multiLevelType w:val="hybridMultilevel"/>
    <w:tmpl w:val="54FA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3CE8"/>
    <w:multiLevelType w:val="hybridMultilevel"/>
    <w:tmpl w:val="8066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4A15"/>
    <w:multiLevelType w:val="hybridMultilevel"/>
    <w:tmpl w:val="A2E8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11DA3"/>
    <w:multiLevelType w:val="hybridMultilevel"/>
    <w:tmpl w:val="D782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325B3"/>
    <w:multiLevelType w:val="hybridMultilevel"/>
    <w:tmpl w:val="0D6E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429E"/>
    <w:multiLevelType w:val="hybridMultilevel"/>
    <w:tmpl w:val="B458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50C89"/>
    <w:multiLevelType w:val="hybridMultilevel"/>
    <w:tmpl w:val="2700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234B5"/>
    <w:multiLevelType w:val="hybridMultilevel"/>
    <w:tmpl w:val="8D1E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F524E"/>
    <w:multiLevelType w:val="hybridMultilevel"/>
    <w:tmpl w:val="B4DE3EA4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F5FF5"/>
    <w:multiLevelType w:val="hybridMultilevel"/>
    <w:tmpl w:val="E346A6A4"/>
    <w:lvl w:ilvl="0" w:tplc="9586B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14mo9StVyeToyJw3NnPAKPNR8JNr27F8Fl4FNDYK1+96UKwv+5wAyG6Ewtz8IHqmUyJKhYlCFo+IolzlxGbbWQ==" w:salt="l88U8EqQ5faYS11yLtj2Y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35"/>
    <w:rsid w:val="00037946"/>
    <w:rsid w:val="0004435A"/>
    <w:rsid w:val="00051905"/>
    <w:rsid w:val="00056558"/>
    <w:rsid w:val="00073C06"/>
    <w:rsid w:val="00083D27"/>
    <w:rsid w:val="000D4169"/>
    <w:rsid w:val="00156350"/>
    <w:rsid w:val="001B13C7"/>
    <w:rsid w:val="002264AF"/>
    <w:rsid w:val="00226A9D"/>
    <w:rsid w:val="00250415"/>
    <w:rsid w:val="00250C5E"/>
    <w:rsid w:val="00267EEE"/>
    <w:rsid w:val="002747CF"/>
    <w:rsid w:val="0028537B"/>
    <w:rsid w:val="002B249F"/>
    <w:rsid w:val="00315059"/>
    <w:rsid w:val="0035160F"/>
    <w:rsid w:val="00353B18"/>
    <w:rsid w:val="00380EF7"/>
    <w:rsid w:val="003829C5"/>
    <w:rsid w:val="00385ECB"/>
    <w:rsid w:val="003976A4"/>
    <w:rsid w:val="003B1C98"/>
    <w:rsid w:val="003B3A01"/>
    <w:rsid w:val="003D0CF2"/>
    <w:rsid w:val="003E60F2"/>
    <w:rsid w:val="003E72DD"/>
    <w:rsid w:val="004012A7"/>
    <w:rsid w:val="00417FA5"/>
    <w:rsid w:val="00422A5F"/>
    <w:rsid w:val="00425B37"/>
    <w:rsid w:val="0046641C"/>
    <w:rsid w:val="00472EDD"/>
    <w:rsid w:val="0047538B"/>
    <w:rsid w:val="00483315"/>
    <w:rsid w:val="00497E22"/>
    <w:rsid w:val="004A129D"/>
    <w:rsid w:val="004A3ED5"/>
    <w:rsid w:val="004B32C9"/>
    <w:rsid w:val="004D51D3"/>
    <w:rsid w:val="00510A46"/>
    <w:rsid w:val="005543F4"/>
    <w:rsid w:val="00582139"/>
    <w:rsid w:val="005C198E"/>
    <w:rsid w:val="005E76B4"/>
    <w:rsid w:val="005F4E5D"/>
    <w:rsid w:val="0060053E"/>
    <w:rsid w:val="00603CBB"/>
    <w:rsid w:val="0063307A"/>
    <w:rsid w:val="00664A7F"/>
    <w:rsid w:val="006848AB"/>
    <w:rsid w:val="006D10A4"/>
    <w:rsid w:val="006D6357"/>
    <w:rsid w:val="006E4912"/>
    <w:rsid w:val="00744D05"/>
    <w:rsid w:val="00751C64"/>
    <w:rsid w:val="0075552E"/>
    <w:rsid w:val="00757954"/>
    <w:rsid w:val="007835E9"/>
    <w:rsid w:val="00785D6F"/>
    <w:rsid w:val="0079474E"/>
    <w:rsid w:val="00797A47"/>
    <w:rsid w:val="007B08EB"/>
    <w:rsid w:val="007B1F1C"/>
    <w:rsid w:val="007D4D7C"/>
    <w:rsid w:val="00812E20"/>
    <w:rsid w:val="00833C09"/>
    <w:rsid w:val="008406C9"/>
    <w:rsid w:val="00860F16"/>
    <w:rsid w:val="008733B0"/>
    <w:rsid w:val="0089475B"/>
    <w:rsid w:val="008C519F"/>
    <w:rsid w:val="009079C6"/>
    <w:rsid w:val="0091376C"/>
    <w:rsid w:val="00937564"/>
    <w:rsid w:val="00962512"/>
    <w:rsid w:val="0098768F"/>
    <w:rsid w:val="009A2E9E"/>
    <w:rsid w:val="00A5264C"/>
    <w:rsid w:val="00AA29CB"/>
    <w:rsid w:val="00B16935"/>
    <w:rsid w:val="00B375DB"/>
    <w:rsid w:val="00B4730E"/>
    <w:rsid w:val="00B5332F"/>
    <w:rsid w:val="00B7745E"/>
    <w:rsid w:val="00BB4268"/>
    <w:rsid w:val="00BB7E60"/>
    <w:rsid w:val="00BE0C1A"/>
    <w:rsid w:val="00BE1CD6"/>
    <w:rsid w:val="00C03803"/>
    <w:rsid w:val="00C14433"/>
    <w:rsid w:val="00C30AB5"/>
    <w:rsid w:val="00C4322C"/>
    <w:rsid w:val="00CA40BF"/>
    <w:rsid w:val="00CC7729"/>
    <w:rsid w:val="00D179EA"/>
    <w:rsid w:val="00D37BF5"/>
    <w:rsid w:val="00D56AFC"/>
    <w:rsid w:val="00D74351"/>
    <w:rsid w:val="00DC022E"/>
    <w:rsid w:val="00DE4B98"/>
    <w:rsid w:val="00DF07A4"/>
    <w:rsid w:val="00DF0C54"/>
    <w:rsid w:val="00E11C6D"/>
    <w:rsid w:val="00E245F2"/>
    <w:rsid w:val="00E30F79"/>
    <w:rsid w:val="00E47392"/>
    <w:rsid w:val="00E87942"/>
    <w:rsid w:val="00E90E3A"/>
    <w:rsid w:val="00ED76FD"/>
    <w:rsid w:val="00F03971"/>
    <w:rsid w:val="00F5089D"/>
    <w:rsid w:val="00F617CC"/>
    <w:rsid w:val="00F8021C"/>
    <w:rsid w:val="00FB0152"/>
    <w:rsid w:val="00FB3226"/>
    <w:rsid w:val="00FB5435"/>
    <w:rsid w:val="00FE205E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E3172"/>
  <w15:docId w15:val="{F1514C75-A13E-472F-BC21-6D8622EB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1C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AA2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06"/>
  </w:style>
  <w:style w:type="paragraph" w:styleId="Footer">
    <w:name w:val="footer"/>
    <w:basedOn w:val="Normal"/>
    <w:link w:val="FooterChar"/>
    <w:uiPriority w:val="99"/>
    <w:unhideWhenUsed/>
    <w:rsid w:val="00073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06"/>
  </w:style>
  <w:style w:type="table" w:styleId="TableGrid">
    <w:name w:val="Table Grid"/>
    <w:basedOn w:val="TableNormal"/>
    <w:uiPriority w:val="59"/>
    <w:rsid w:val="00E8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C5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42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A3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ED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07A"/>
    <w:rPr>
      <w:color w:val="605E5C"/>
      <w:shd w:val="clear" w:color="auto" w:fill="E1DFDD"/>
    </w:rPr>
  </w:style>
  <w:style w:type="paragraph" w:customStyle="1" w:styleId="Default">
    <w:name w:val="Default"/>
    <w:rsid w:val="00783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41C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7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5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211.ca/" TargetMode="External"/><Relationship Id="rId13" Type="http://schemas.openxmlformats.org/officeDocument/2006/relationships/hyperlink" Target="http://www.manitoba.ca/asset_library/en/coronavirus/factsheet-isolation-selfmonitoring-recoveringhome.pdf" TargetMode="External"/><Relationship Id="rId18" Type="http://schemas.openxmlformats.org/officeDocument/2006/relationships/hyperlink" Target="https://manitoba.ca/covid19/testing/monitoring/index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v.mb.ca/asset_library/en/covid/factsheet-isolation-selfmonitoring-returningtravellers-contact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mb.ca/asset_library/en/covid/factsheet-isolation-selfmonitoring-recoveringhome.fr.pdf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www.gov.mb.ca/asset_library/en/covid/factsheet-isolation-selfmonitoring-returningtravellers-contacts.fr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mb.ca/covid19/updates/resources.html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hyperlink" Target="https://www.gov.mb.ca/health/publichealth/offices.html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manitoba.ca/covid19/treatment/index.html" TargetMode="External"/><Relationship Id="rId14" Type="http://schemas.openxmlformats.org/officeDocument/2006/relationships/hyperlink" Target="https://manitoba.ca/covid19/treatment/index.html" TargetMode="External"/><Relationship Id="rId22" Type="http://schemas.openxmlformats.org/officeDocument/2006/relationships/hyperlink" Target="https://www.gov.mb.ca/covid19/updates/resources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F79A-2864-4CD9-9661-019AF3B3EE70}"/>
      </w:docPartPr>
      <w:docPartBody>
        <w:p w:rsidR="00D33653" w:rsidRDefault="00E43C1C">
          <w:r w:rsidRPr="00D031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F473-0959-4C4C-B27C-4E8F81962438}"/>
      </w:docPartPr>
      <w:docPartBody>
        <w:p w:rsidR="00D33653" w:rsidRDefault="00E43C1C">
          <w:r w:rsidRPr="00D031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1C"/>
    <w:rsid w:val="00017298"/>
    <w:rsid w:val="00113EBC"/>
    <w:rsid w:val="00170E14"/>
    <w:rsid w:val="002A216A"/>
    <w:rsid w:val="00351508"/>
    <w:rsid w:val="00552B6F"/>
    <w:rsid w:val="0063710A"/>
    <w:rsid w:val="00744AAA"/>
    <w:rsid w:val="007A289B"/>
    <w:rsid w:val="00803187"/>
    <w:rsid w:val="00825B75"/>
    <w:rsid w:val="009A3674"/>
    <w:rsid w:val="00C75F4B"/>
    <w:rsid w:val="00CE088D"/>
    <w:rsid w:val="00D33653"/>
    <w:rsid w:val="00E3675E"/>
    <w:rsid w:val="00E43C1C"/>
    <w:rsid w:val="00EA10FD"/>
    <w:rsid w:val="00F11A80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C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D5D484-C03B-41EE-8B87-B46EF024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Population and Public Health</vt:lpstr>
    </vt:vector>
  </TitlesOfParts>
  <Company>Manitoba e-Health Services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Population and Public Health</dc:title>
  <dc:creator>Shelley Marshall</dc:creator>
  <cp:lastModifiedBy>Ian Krochak</cp:lastModifiedBy>
  <cp:revision>2</cp:revision>
  <cp:lastPrinted>2021-12-20T18:00:00Z</cp:lastPrinted>
  <dcterms:created xsi:type="dcterms:W3CDTF">2021-12-22T18:27:00Z</dcterms:created>
  <dcterms:modified xsi:type="dcterms:W3CDTF">2021-12-22T18:27:00Z</dcterms:modified>
</cp:coreProperties>
</file>